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eastAsia="华文新魏"/>
          <w:b/>
          <w:bCs w:val="0"/>
          <w:sz w:val="84"/>
          <w:szCs w:val="84"/>
        </w:rPr>
      </w:pPr>
      <w:r>
        <w:rPr>
          <w:rFonts w:hint="eastAsia" w:ascii="华文新魏" w:eastAsia="华文新魏"/>
          <w:b/>
          <w:bCs w:val="0"/>
          <w:sz w:val="84"/>
          <w:szCs w:val="84"/>
        </w:rPr>
        <w:t>海南热带海洋学院</w:t>
      </w:r>
    </w:p>
    <w:p>
      <w:pPr>
        <w:spacing w:beforeLines="50" w:afterLines="50" w:line="360" w:lineRule="auto"/>
        <w:jc w:val="center"/>
        <w:rPr>
          <w:sz w:val="44"/>
          <w:szCs w:val="44"/>
          <w:lang w:val="en-GB"/>
        </w:rPr>
      </w:pPr>
      <w:r>
        <w:rPr>
          <w:rFonts w:hint="eastAsia"/>
          <w:sz w:val="44"/>
          <w:szCs w:val="44"/>
          <w:lang w:val="en-GB"/>
        </w:rPr>
        <w:t>Hainan Tropical Ocean</w:t>
      </w:r>
      <w:r>
        <w:rPr>
          <w:sz w:val="44"/>
          <w:szCs w:val="44"/>
          <w:lang w:val="en-GB"/>
        </w:rPr>
        <w:t xml:space="preserve"> U</w:t>
      </w:r>
      <w:r>
        <w:rPr>
          <w:rFonts w:hint="eastAsia"/>
          <w:sz w:val="44"/>
          <w:szCs w:val="44"/>
          <w:lang w:val="en-GB"/>
        </w:rPr>
        <w:t>niversity</w:t>
      </w:r>
    </w:p>
    <w:p>
      <w:pPr>
        <w:spacing w:line="360" w:lineRule="auto"/>
        <w:jc w:val="center"/>
        <w:rPr>
          <w:rFonts w:hint="eastAsia" w:hAnsi="华文仿宋" w:eastAsia="华文仿宋"/>
          <w:b/>
          <w:sz w:val="44"/>
          <w:szCs w:val="44"/>
          <w:lang w:val="en-GB"/>
        </w:rPr>
      </w:pPr>
    </w:p>
    <w:p>
      <w:pPr>
        <w:spacing w:line="360" w:lineRule="auto"/>
        <w:jc w:val="center"/>
        <w:rPr>
          <w:rFonts w:hint="eastAsia" w:hAnsi="华文仿宋" w:eastAsia="华文仿宋"/>
          <w:b/>
          <w:sz w:val="44"/>
          <w:szCs w:val="44"/>
          <w:lang w:val="en-GB"/>
        </w:rPr>
      </w:pPr>
      <w:r>
        <w:rPr>
          <w:rFonts w:hint="eastAsia" w:hAnsi="华文仿宋" w:eastAsia="华文仿宋"/>
          <w:b/>
          <w:sz w:val="44"/>
          <w:szCs w:val="44"/>
          <w:lang w:val="en-GB"/>
        </w:rPr>
        <w:t>202</w:t>
      </w:r>
      <w:r>
        <w:rPr>
          <w:rFonts w:hint="eastAsia" w:hAnsi="华文仿宋" w:eastAsia="华文仿宋"/>
          <w:b/>
          <w:sz w:val="44"/>
          <w:szCs w:val="44"/>
          <w:lang w:val="en-US" w:eastAsia="zh-CN"/>
        </w:rPr>
        <w:t>1</w:t>
      </w:r>
      <w:r>
        <w:rPr>
          <w:rFonts w:hint="eastAsia" w:hAnsi="华文仿宋" w:eastAsia="华文仿宋"/>
          <w:b/>
          <w:sz w:val="44"/>
          <w:szCs w:val="44"/>
          <w:lang w:val="en-GB"/>
        </w:rPr>
        <w:t>届本科毕业论文</w:t>
      </w:r>
    </w:p>
    <w:p>
      <w:pPr>
        <w:spacing w:beforeLines="100" w:afterLines="100" w:line="240" w:lineRule="auto"/>
        <w:jc w:val="center"/>
        <w:rPr>
          <w:rFonts w:hint="eastAsia" w:ascii="黑体" w:eastAsia="黑体"/>
          <w:sz w:val="52"/>
          <w:szCs w:val="52"/>
        </w:rPr>
      </w:pPr>
      <w:r>
        <w:rPr>
          <w:rFonts w:hint="eastAsia" w:ascii="黑体" w:eastAsia="黑体"/>
          <w:sz w:val="52"/>
          <w:szCs w:val="52"/>
        </w:rPr>
        <w:t>语义翻译与交际翻译视角下</w:t>
      </w:r>
    </w:p>
    <w:p>
      <w:pPr>
        <w:spacing w:beforeLines="100" w:afterLines="100" w:line="240" w:lineRule="auto"/>
        <w:jc w:val="center"/>
        <w:rPr>
          <w:rFonts w:hint="eastAsia" w:ascii="黑体" w:eastAsia="黑体"/>
          <w:sz w:val="52"/>
          <w:szCs w:val="52"/>
        </w:rPr>
      </w:pPr>
      <w:r>
        <w:rPr>
          <w:rFonts w:hint="eastAsia" w:ascii="黑体" w:eastAsia="黑体"/>
          <w:sz w:val="52"/>
          <w:szCs w:val="52"/>
        </w:rPr>
        <w:t>文言虚词的英译对比研究</w:t>
      </w:r>
    </w:p>
    <w:p>
      <w:pPr>
        <w:spacing w:beforeLines="100" w:afterLines="100" w:line="240" w:lineRule="auto"/>
        <w:jc w:val="center"/>
        <w:rPr>
          <w:rFonts w:hint="eastAsia" w:ascii="黑体" w:eastAsia="黑体"/>
          <w:sz w:val="52"/>
          <w:szCs w:val="52"/>
        </w:rPr>
      </w:pPr>
      <w:r>
        <w:rPr>
          <w:rFonts w:hint="eastAsia" w:ascii="黑体" w:eastAsia="黑体"/>
          <w:sz w:val="52"/>
          <w:szCs w:val="52"/>
        </w:rPr>
        <w:t>—以《聊斋志异》为例</w:t>
      </w:r>
    </w:p>
    <w:p>
      <w:pPr>
        <w:spacing w:beforeLines="100" w:afterLines="100" w:line="240" w:lineRule="auto"/>
        <w:jc w:val="center"/>
        <w:rPr>
          <w:rFonts w:hint="eastAsia" w:ascii="黑体" w:eastAsia="黑体"/>
          <w:sz w:val="52"/>
          <w:szCs w:val="52"/>
        </w:rPr>
      </w:pPr>
    </w:p>
    <w:p>
      <w:pPr>
        <w:spacing w:line="600" w:lineRule="exact"/>
        <w:ind w:firstLine="835" w:firstLineChars="260"/>
        <w:rPr>
          <w:rFonts w:hint="eastAsia" w:eastAsia="黑体"/>
          <w:b/>
          <w:bCs/>
          <w:sz w:val="32"/>
          <w:szCs w:val="32"/>
          <w:u w:val="single"/>
        </w:rPr>
      </w:pPr>
      <w:r>
        <w:rPr>
          <w:rFonts w:hint="eastAsia" w:eastAsia="黑体"/>
          <w:b/>
          <w:bCs/>
          <w:sz w:val="32"/>
          <w:szCs w:val="32"/>
        </w:rPr>
        <w:t>学       院：</w:t>
      </w:r>
      <w:r>
        <w:rPr>
          <w:rFonts w:hint="eastAsia" w:eastAsia="黑体"/>
          <w:b/>
          <w:bCs/>
          <w:sz w:val="32"/>
          <w:szCs w:val="32"/>
          <w:u w:val="single"/>
        </w:rPr>
        <w:t xml:space="preserve">         </w:t>
      </w:r>
      <w:r>
        <w:rPr>
          <w:rFonts w:hint="eastAsia" w:eastAsia="黑体"/>
          <w:b/>
          <w:bCs/>
          <w:sz w:val="32"/>
          <w:szCs w:val="32"/>
          <w:u w:val="single"/>
          <w:lang w:val="en-US" w:eastAsia="zh-CN"/>
        </w:rPr>
        <w:t>外国语学院</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专       业：</w:t>
      </w:r>
      <w:r>
        <w:rPr>
          <w:rFonts w:hint="eastAsia" w:eastAsia="黑体"/>
          <w:b/>
          <w:bCs/>
          <w:sz w:val="32"/>
          <w:szCs w:val="32"/>
          <w:u w:val="single"/>
        </w:rPr>
        <w:t xml:space="preserve">            </w:t>
      </w:r>
      <w:r>
        <w:rPr>
          <w:rFonts w:hint="eastAsia" w:eastAsia="黑体"/>
          <w:b/>
          <w:bCs/>
          <w:sz w:val="32"/>
          <w:szCs w:val="32"/>
          <w:u w:val="single"/>
          <w:lang w:val="en-US" w:eastAsia="zh-CN"/>
        </w:rPr>
        <w:t>英语</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学 生 姓 名：</w:t>
      </w:r>
      <w:r>
        <w:rPr>
          <w:rFonts w:hint="eastAsia" w:eastAsia="黑体"/>
          <w:b/>
          <w:bCs/>
          <w:sz w:val="32"/>
          <w:szCs w:val="32"/>
          <w:u w:val="single"/>
        </w:rPr>
        <w:t xml:space="preserve">          </w:t>
      </w:r>
      <w:r>
        <w:rPr>
          <w:rFonts w:hint="eastAsia" w:eastAsia="黑体"/>
          <w:b/>
          <w:bCs/>
          <w:sz w:val="32"/>
          <w:szCs w:val="32"/>
          <w:u w:val="single"/>
          <w:lang w:val="en-US" w:eastAsia="zh-CN"/>
        </w:rPr>
        <w:t xml:space="preserve">  张三</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班       级：</w:t>
      </w:r>
      <w:r>
        <w:rPr>
          <w:rFonts w:hint="eastAsia" w:eastAsia="黑体"/>
          <w:b/>
          <w:bCs/>
          <w:sz w:val="32"/>
          <w:szCs w:val="32"/>
          <w:u w:val="single"/>
          <w:lang w:val="en-US" w:eastAsia="zh-CN"/>
        </w:rPr>
        <w:t>17英语（非师范）1</w:t>
      </w:r>
      <w:r>
        <w:rPr>
          <w:rFonts w:hint="eastAsia" w:eastAsia="黑体"/>
          <w:b/>
          <w:bCs/>
          <w:sz w:val="32"/>
          <w:szCs w:val="32"/>
        </w:rPr>
        <w:t>学号：</w:t>
      </w:r>
      <w:r>
        <w:rPr>
          <w:rFonts w:hint="eastAsia" w:eastAsia="黑体"/>
          <w:b/>
          <w:bCs/>
          <w:sz w:val="32"/>
          <w:szCs w:val="32"/>
          <w:u w:val="single"/>
          <w:lang w:val="en-US" w:eastAsia="zh-CN"/>
        </w:rPr>
        <w:t>17233054</w:t>
      </w:r>
    </w:p>
    <w:p>
      <w:pPr>
        <w:spacing w:line="600" w:lineRule="exact"/>
        <w:ind w:firstLine="835" w:firstLineChars="260"/>
        <w:rPr>
          <w:rFonts w:hint="eastAsia" w:eastAsia="黑体"/>
          <w:b/>
          <w:bCs/>
          <w:sz w:val="32"/>
          <w:szCs w:val="32"/>
          <w:u w:val="single"/>
        </w:rPr>
      </w:pPr>
      <w:r>
        <w:rPr>
          <w:rFonts w:hint="eastAsia" w:eastAsia="黑体"/>
          <w:b/>
          <w:bCs/>
          <w:sz w:val="32"/>
          <w:szCs w:val="32"/>
        </w:rPr>
        <w:t>指导教师姓名：</w:t>
      </w:r>
      <w:r>
        <w:rPr>
          <w:rFonts w:hint="eastAsia" w:eastAsia="黑体"/>
          <w:b/>
          <w:bCs/>
          <w:sz w:val="32"/>
          <w:szCs w:val="32"/>
          <w:u w:val="single"/>
        </w:rPr>
        <w:t xml:space="preserve">              </w:t>
      </w:r>
      <w:r>
        <w:rPr>
          <w:rFonts w:hint="eastAsia" w:eastAsia="黑体"/>
          <w:b/>
          <w:bCs/>
          <w:sz w:val="32"/>
          <w:szCs w:val="32"/>
        </w:rPr>
        <w:t xml:space="preserve"> 职称：</w:t>
      </w:r>
      <w:r>
        <w:rPr>
          <w:rFonts w:hint="eastAsia" w:eastAsia="黑体"/>
          <w:b/>
          <w:bCs/>
          <w:sz w:val="32"/>
          <w:szCs w:val="32"/>
          <w:u w:val="single"/>
        </w:rPr>
        <w:t xml:space="preserve">   </w:t>
      </w:r>
      <w:r>
        <w:rPr>
          <w:rFonts w:hint="eastAsia" w:eastAsia="黑体"/>
          <w:b/>
          <w:bCs/>
          <w:sz w:val="32"/>
          <w:szCs w:val="32"/>
          <w:u w:val="single"/>
          <w:lang w:val="en-US" w:eastAsia="zh-CN"/>
        </w:rPr>
        <w:t xml:space="preserve">讲师 </w:t>
      </w:r>
      <w:r>
        <w:rPr>
          <w:rFonts w:hint="eastAsia" w:eastAsia="黑体"/>
          <w:b/>
          <w:bCs/>
          <w:sz w:val="32"/>
          <w:szCs w:val="32"/>
          <w:u w:val="single"/>
        </w:rPr>
        <w:t xml:space="preserve">  </w:t>
      </w:r>
    </w:p>
    <w:p>
      <w:pPr>
        <w:spacing w:line="360" w:lineRule="auto"/>
        <w:ind w:firstLine="861" w:firstLineChars="268"/>
        <w:rPr>
          <w:rFonts w:eastAsia="黑体"/>
          <w:sz w:val="36"/>
          <w:u w:val="single"/>
        </w:rPr>
      </w:pPr>
      <w:r>
        <w:rPr>
          <w:rFonts w:hint="eastAsia" w:eastAsia="黑体"/>
          <w:b/>
          <w:bCs/>
          <w:sz w:val="32"/>
          <w:szCs w:val="32"/>
        </w:rPr>
        <w:t>日       期：</w:t>
      </w:r>
      <w:r>
        <w:rPr>
          <w:rFonts w:hint="eastAsia" w:eastAsia="黑体"/>
          <w:b/>
          <w:bCs/>
          <w:sz w:val="32"/>
          <w:szCs w:val="32"/>
          <w:u w:val="single"/>
        </w:rPr>
        <w:t xml:space="preserve">        </w:t>
      </w:r>
      <w:r>
        <w:rPr>
          <w:rFonts w:hint="eastAsia" w:eastAsia="黑体"/>
          <w:b/>
          <w:bCs/>
          <w:sz w:val="32"/>
          <w:szCs w:val="32"/>
          <w:u w:val="single"/>
          <w:lang w:val="en-US" w:eastAsia="zh-CN"/>
        </w:rPr>
        <w:t xml:space="preserve"> 2021年5月</w:t>
      </w:r>
      <w:r>
        <w:rPr>
          <w:rFonts w:hint="eastAsia" w:eastAsia="黑体"/>
          <w:b/>
          <w:bCs/>
          <w:sz w:val="32"/>
          <w:szCs w:val="32"/>
          <w:u w:val="single"/>
        </w:rPr>
        <w:t xml:space="preserve">            </w:t>
      </w:r>
    </w:p>
    <w:p>
      <w:pPr>
        <w:spacing w:line="360" w:lineRule="auto"/>
        <w:ind w:firstLine="964" w:firstLineChars="268"/>
        <w:rPr>
          <w:rFonts w:eastAsia="黑体"/>
          <w:sz w:val="36"/>
          <w:u w:val="single"/>
        </w:rPr>
      </w:pPr>
    </w:p>
    <w:p>
      <w:pPr>
        <w:spacing w:line="360" w:lineRule="auto"/>
        <w:rPr>
          <w:rFonts w:eastAsia="黑体"/>
          <w:sz w:val="36"/>
          <w:u w:val="single"/>
        </w:rPr>
      </w:pPr>
    </w:p>
    <w:p>
      <w:pPr>
        <w:spacing w:line="360" w:lineRule="auto"/>
        <w:ind w:left="210" w:leftChars="100" w:right="187" w:rightChars="89"/>
        <w:jc w:val="center"/>
        <w:rPr>
          <w:b/>
          <w:sz w:val="28"/>
          <w:szCs w:val="28"/>
        </w:rPr>
      </w:pPr>
      <w:r>
        <w:rPr>
          <w:rFonts w:hint="eastAsia"/>
          <w:b/>
          <w:sz w:val="28"/>
          <w:szCs w:val="28"/>
        </w:rPr>
        <w:t>海南热带海洋学院教务处</w:t>
      </w:r>
    </w:p>
    <w:p>
      <w:pPr>
        <w:widowControl/>
        <w:jc w:val="center"/>
        <w:rPr>
          <w:b/>
          <w:sz w:val="28"/>
          <w:szCs w:val="28"/>
        </w:rPr>
      </w:pPr>
      <w:r>
        <w:rPr>
          <w:rFonts w:hint="eastAsia"/>
          <w:b/>
          <w:sz w:val="28"/>
          <w:szCs w:val="28"/>
        </w:rPr>
        <w:t>二○二</w:t>
      </w:r>
      <w:r>
        <w:rPr>
          <w:rFonts w:hint="eastAsia"/>
          <w:b/>
          <w:sz w:val="28"/>
          <w:szCs w:val="28"/>
          <w:lang w:val="en-US" w:eastAsia="zh-CN"/>
        </w:rPr>
        <w:t>一</w:t>
      </w:r>
      <w:r>
        <w:rPr>
          <w:rFonts w:hint="eastAsia"/>
          <w:b/>
          <w:sz w:val="28"/>
          <w:szCs w:val="28"/>
        </w:rPr>
        <w:t>年五月制</w:t>
      </w:r>
    </w:p>
    <w:p>
      <w:pPr>
        <w:spacing w:line="360" w:lineRule="auto"/>
        <w:ind w:left="210" w:leftChars="100" w:right="187" w:rightChars="89"/>
        <w:jc w:val="center"/>
        <w:rPr>
          <w:b/>
          <w:color w:val="FF0000"/>
          <w:sz w:val="28"/>
          <w:szCs w:val="28"/>
        </w:rPr>
        <w:sectPr>
          <w:headerReference r:id="rId3" w:type="even"/>
          <w:footerReference r:id="rId4" w:type="even"/>
          <w:pgSz w:w="11907" w:h="16840"/>
          <w:pgMar w:top="1440" w:right="1797" w:bottom="1440" w:left="1797" w:header="851" w:footer="992" w:gutter="0"/>
          <w:pgNumType w:start="1"/>
          <w:cols w:space="720" w:num="1"/>
          <w:titlePg/>
          <w:docGrid w:linePitch="312" w:charSpace="0"/>
        </w:sectPr>
      </w:pPr>
    </w:p>
    <w:p>
      <w:pPr>
        <w:spacing w:line="360" w:lineRule="auto"/>
        <w:ind w:left="210" w:leftChars="100" w:right="187" w:rightChars="89"/>
        <w:jc w:val="center"/>
        <w:rPr>
          <w:b/>
          <w:sz w:val="28"/>
          <w:szCs w:val="28"/>
        </w:rPr>
      </w:pPr>
    </w:p>
    <w:p>
      <w:pPr>
        <w:adjustRightInd w:val="0"/>
        <w:snapToGrid w:val="0"/>
        <w:spacing w:line="360" w:lineRule="auto"/>
        <w:jc w:val="center"/>
        <w:rPr>
          <w:b/>
          <w:sz w:val="44"/>
          <w:szCs w:val="44"/>
        </w:rPr>
      </w:pPr>
      <w:r>
        <w:rPr>
          <w:rFonts w:hint="eastAsia"/>
          <w:b/>
          <w:sz w:val="44"/>
          <w:szCs w:val="44"/>
        </w:rPr>
        <w:t>目录</w:t>
      </w:r>
    </w:p>
    <w:p>
      <w:pPr>
        <w:spacing w:beforeLines="50" w:afterLines="50" w:line="360" w:lineRule="auto"/>
        <w:jc w:val="center"/>
        <w:rPr>
          <w:rFonts w:ascii="楷体_GB2312" w:eastAsia="楷体_GB2312"/>
          <w:sz w:val="32"/>
          <w:szCs w:val="32"/>
        </w:rPr>
      </w:pPr>
    </w:p>
    <w:p>
      <w:pPr>
        <w:spacing w:beforeLines="150" w:afterLines="50" w:line="360" w:lineRule="auto"/>
        <w:jc w:val="center"/>
        <w:rPr>
          <w:rFonts w:ascii="楷体_GB2312" w:eastAsia="楷体_GB2312"/>
          <w:sz w:val="36"/>
          <w:szCs w:val="36"/>
        </w:rPr>
      </w:pPr>
      <w:r>
        <w:rPr>
          <w:rFonts w:hint="eastAsia" w:ascii="楷体_GB2312" w:eastAsia="楷体_GB2312"/>
          <w:sz w:val="36"/>
          <w:szCs w:val="36"/>
        </w:rPr>
        <w:t>第一部分毕业论文</w:t>
      </w:r>
    </w:p>
    <w:p>
      <w:pPr>
        <w:spacing w:beforeLines="50" w:afterLines="50" w:line="360" w:lineRule="auto"/>
        <w:ind w:firstLine="560" w:firstLineChars="200"/>
        <w:rPr>
          <w:rFonts w:ascii="楷体_GB2312" w:eastAsia="楷体_GB2312"/>
          <w:sz w:val="36"/>
          <w:szCs w:val="36"/>
        </w:rPr>
      </w:pPr>
      <w:r>
        <w:rPr>
          <w:rFonts w:hint="eastAsia" w:ascii="宋体" w:hAnsi="宋体"/>
          <w:sz w:val="28"/>
          <w:szCs w:val="28"/>
        </w:rPr>
        <w:t>一、毕业论文</w:t>
      </w:r>
      <w:r>
        <w:rPr>
          <w:sz w:val="28"/>
          <w:szCs w:val="28"/>
        </w:rPr>
        <w:t>……………………………………………………</w:t>
      </w:r>
      <w:r>
        <w:rPr>
          <w:rFonts w:hint="eastAsia"/>
          <w:sz w:val="28"/>
          <w:szCs w:val="28"/>
        </w:rPr>
        <w:t>1-14</w:t>
      </w:r>
    </w:p>
    <w:p>
      <w:pPr>
        <w:spacing w:beforeLines="50" w:afterLines="50" w:line="360" w:lineRule="auto"/>
        <w:jc w:val="center"/>
        <w:rPr>
          <w:rFonts w:ascii="楷体_GB2312" w:eastAsia="楷体_GB2312"/>
          <w:sz w:val="36"/>
          <w:szCs w:val="36"/>
        </w:rPr>
      </w:pPr>
      <w:r>
        <w:rPr>
          <w:rFonts w:hint="eastAsia" w:ascii="楷体_GB2312" w:eastAsia="楷体_GB2312"/>
          <w:sz w:val="36"/>
          <w:szCs w:val="36"/>
        </w:rPr>
        <w:t>第二部分过程管理资料</w:t>
      </w:r>
    </w:p>
    <w:p>
      <w:pPr>
        <w:tabs>
          <w:tab w:val="right" w:leader="middleDot" w:pos="8364"/>
        </w:tabs>
        <w:spacing w:line="360" w:lineRule="auto"/>
        <w:ind w:firstLine="565" w:firstLineChars="202"/>
        <w:rPr>
          <w:sz w:val="28"/>
          <w:szCs w:val="28"/>
        </w:rPr>
      </w:pPr>
      <w:r>
        <w:rPr>
          <w:rFonts w:hint="eastAsia" w:ascii="宋体" w:hAnsi="宋体"/>
          <w:sz w:val="28"/>
          <w:szCs w:val="28"/>
        </w:rPr>
        <w:t>二、本科毕业论文课题任务书</w:t>
      </w:r>
      <w:bookmarkStart w:id="0" w:name="OLE_LINK1"/>
      <w:r>
        <w:rPr>
          <w:rFonts w:hint="eastAsia"/>
          <w:sz w:val="28"/>
          <w:szCs w:val="28"/>
        </w:rPr>
        <w:tab/>
      </w:r>
      <w:bookmarkEnd w:id="0"/>
      <w:r>
        <w:rPr>
          <w:rFonts w:hint="eastAsia"/>
          <w:sz w:val="28"/>
          <w:szCs w:val="28"/>
        </w:rPr>
        <w:t>15-16</w:t>
      </w:r>
    </w:p>
    <w:p>
      <w:pPr>
        <w:tabs>
          <w:tab w:val="right" w:leader="middleDot" w:pos="8364"/>
        </w:tabs>
        <w:spacing w:line="360" w:lineRule="auto"/>
        <w:ind w:firstLine="565" w:firstLineChars="202"/>
        <w:jc w:val="left"/>
        <w:rPr>
          <w:sz w:val="28"/>
          <w:szCs w:val="28"/>
        </w:rPr>
      </w:pPr>
      <w:r>
        <w:rPr>
          <w:rFonts w:hAnsi="宋体"/>
          <w:sz w:val="28"/>
          <w:szCs w:val="28"/>
        </w:rPr>
        <w:t>三、本科毕业论文开题报告</w:t>
      </w:r>
      <w:r>
        <w:rPr>
          <w:sz w:val="28"/>
          <w:szCs w:val="28"/>
        </w:rPr>
        <w:t>........................</w:t>
      </w:r>
      <w:r>
        <w:rPr>
          <w:rFonts w:hint="eastAsia"/>
          <w:sz w:val="28"/>
          <w:szCs w:val="28"/>
          <w:lang w:val="en-US" w:eastAsia="zh-CN"/>
        </w:rPr>
        <w:t>....</w:t>
      </w:r>
      <w:r>
        <w:rPr>
          <w:sz w:val="28"/>
          <w:szCs w:val="28"/>
        </w:rPr>
        <w:t>…..............</w:t>
      </w:r>
      <w:r>
        <w:rPr>
          <w:rFonts w:hint="eastAsia"/>
          <w:sz w:val="28"/>
          <w:szCs w:val="28"/>
          <w:lang w:val="en-US" w:eastAsia="zh-CN"/>
        </w:rPr>
        <w:t>...</w:t>
      </w:r>
      <w:r>
        <w:rPr>
          <w:sz w:val="28"/>
          <w:szCs w:val="28"/>
        </w:rPr>
        <w:t>......</w:t>
      </w:r>
      <w:r>
        <w:rPr>
          <w:rFonts w:hint="eastAsia"/>
          <w:sz w:val="28"/>
          <w:szCs w:val="28"/>
        </w:rPr>
        <w:t>17</w:t>
      </w:r>
      <w:r>
        <w:rPr>
          <w:sz w:val="28"/>
          <w:szCs w:val="28"/>
        </w:rPr>
        <w:t>-</w:t>
      </w:r>
      <w:r>
        <w:rPr>
          <w:rFonts w:hint="eastAsia"/>
          <w:sz w:val="28"/>
          <w:szCs w:val="28"/>
        </w:rPr>
        <w:t>22</w:t>
      </w:r>
    </w:p>
    <w:p>
      <w:pPr>
        <w:tabs>
          <w:tab w:val="right" w:leader="middleDot" w:pos="8364"/>
        </w:tabs>
        <w:spacing w:line="360" w:lineRule="auto"/>
        <w:ind w:firstLine="565" w:firstLineChars="202"/>
        <w:rPr>
          <w:sz w:val="28"/>
          <w:szCs w:val="28"/>
        </w:rPr>
      </w:pPr>
      <w:r>
        <w:rPr>
          <w:rFonts w:hint="eastAsia" w:ascii="宋体" w:hAnsi="宋体"/>
          <w:sz w:val="28"/>
          <w:szCs w:val="28"/>
        </w:rPr>
        <w:t>四、本科毕业论文中期报告</w:t>
      </w:r>
      <w:r>
        <w:rPr>
          <w:rFonts w:hint="eastAsia"/>
          <w:sz w:val="28"/>
          <w:szCs w:val="28"/>
        </w:rPr>
        <w:tab/>
      </w:r>
      <w:r>
        <w:rPr>
          <w:rFonts w:hint="eastAsia"/>
          <w:sz w:val="28"/>
          <w:szCs w:val="28"/>
        </w:rPr>
        <w:t>23</w:t>
      </w:r>
    </w:p>
    <w:p>
      <w:pPr>
        <w:tabs>
          <w:tab w:val="right" w:leader="middleDot" w:pos="8364"/>
        </w:tabs>
        <w:spacing w:line="360" w:lineRule="auto"/>
        <w:ind w:firstLine="565" w:firstLineChars="202"/>
        <w:rPr>
          <w:sz w:val="28"/>
          <w:szCs w:val="28"/>
        </w:rPr>
      </w:pPr>
      <w:r>
        <w:rPr>
          <w:rFonts w:hint="eastAsia" w:ascii="宋体" w:hAnsi="宋体"/>
          <w:sz w:val="28"/>
          <w:szCs w:val="28"/>
        </w:rPr>
        <w:t>五、毕业论文指导教师审阅表</w:t>
      </w:r>
      <w:r>
        <w:rPr>
          <w:rFonts w:hint="eastAsia"/>
          <w:sz w:val="28"/>
          <w:szCs w:val="28"/>
        </w:rPr>
        <w:tab/>
      </w:r>
      <w:r>
        <w:rPr>
          <w:rFonts w:hint="eastAsia"/>
          <w:sz w:val="28"/>
          <w:szCs w:val="28"/>
        </w:rPr>
        <w:t>24</w:t>
      </w:r>
    </w:p>
    <w:p>
      <w:pPr>
        <w:tabs>
          <w:tab w:val="right" w:leader="middleDot" w:pos="8364"/>
        </w:tabs>
        <w:spacing w:line="360" w:lineRule="auto"/>
        <w:ind w:firstLine="565" w:firstLineChars="202"/>
        <w:rPr>
          <w:color w:val="FF0000"/>
          <w:sz w:val="28"/>
          <w:szCs w:val="28"/>
        </w:rPr>
      </w:pPr>
      <w:r>
        <w:rPr>
          <w:rFonts w:hint="eastAsia" w:ascii="宋体" w:hAnsi="宋体"/>
          <w:sz w:val="28"/>
          <w:szCs w:val="28"/>
        </w:rPr>
        <w:t>六、毕业论文评阅教师评阅表</w:t>
      </w:r>
      <w:r>
        <w:rPr>
          <w:rFonts w:hint="eastAsia"/>
          <w:sz w:val="28"/>
          <w:szCs w:val="28"/>
        </w:rPr>
        <w:tab/>
      </w:r>
      <w:r>
        <w:rPr>
          <w:rFonts w:hint="eastAsia"/>
          <w:sz w:val="28"/>
          <w:szCs w:val="28"/>
        </w:rPr>
        <w:t>25</w:t>
      </w:r>
    </w:p>
    <w:p>
      <w:pPr>
        <w:tabs>
          <w:tab w:val="right" w:leader="middleDot" w:pos="8364"/>
        </w:tabs>
        <w:spacing w:line="360" w:lineRule="auto"/>
        <w:ind w:firstLine="565" w:firstLineChars="202"/>
        <w:rPr>
          <w:sz w:val="28"/>
          <w:szCs w:val="28"/>
        </w:rPr>
      </w:pPr>
      <w:r>
        <w:rPr>
          <w:rFonts w:hint="eastAsia" w:ascii="宋体" w:hAnsi="宋体"/>
          <w:sz w:val="28"/>
          <w:szCs w:val="28"/>
        </w:rPr>
        <w:t>七、毕业论文答辩评审表</w:t>
      </w:r>
      <w:r>
        <w:rPr>
          <w:rFonts w:hint="eastAsia"/>
          <w:sz w:val="28"/>
          <w:szCs w:val="28"/>
        </w:rPr>
        <w:tab/>
      </w:r>
      <w:r>
        <w:rPr>
          <w:rFonts w:hint="eastAsia"/>
          <w:sz w:val="28"/>
          <w:szCs w:val="28"/>
        </w:rPr>
        <w:t xml:space="preserve"> 26-28</w:t>
      </w:r>
    </w:p>
    <w:p>
      <w:pPr>
        <w:spacing w:line="360" w:lineRule="auto"/>
        <w:jc w:val="center"/>
        <w:rPr>
          <w:rFonts w:ascii="黑体" w:hAnsi="STFangsong" w:eastAsia="黑体"/>
          <w:b/>
          <w:sz w:val="44"/>
          <w:szCs w:val="44"/>
        </w:rPr>
      </w:pPr>
    </w:p>
    <w:p>
      <w:pPr>
        <w:spacing w:line="360" w:lineRule="auto"/>
        <w:jc w:val="center"/>
        <w:rPr>
          <w:rFonts w:ascii="黑体" w:hAnsi="STFangsong" w:eastAsia="黑体"/>
          <w:color w:val="FF0000"/>
          <w:sz w:val="28"/>
          <w:szCs w:val="28"/>
        </w:rPr>
      </w:pPr>
    </w:p>
    <w:p>
      <w:pPr>
        <w:spacing w:line="360" w:lineRule="auto"/>
        <w:jc w:val="center"/>
        <w:rPr>
          <w:rFonts w:ascii="黑体" w:hAnsi="STFangsong" w:eastAsia="黑体"/>
          <w:b/>
          <w:sz w:val="44"/>
          <w:szCs w:val="44"/>
        </w:rPr>
      </w:pPr>
    </w:p>
    <w:p>
      <w:pPr>
        <w:spacing w:line="360" w:lineRule="auto"/>
        <w:jc w:val="center"/>
        <w:rPr>
          <w:rFonts w:ascii="黑体" w:hAnsi="STFangsong" w:eastAsia="黑体"/>
          <w:b/>
          <w:sz w:val="44"/>
          <w:szCs w:val="44"/>
        </w:rPr>
      </w:pPr>
    </w:p>
    <w:p>
      <w:pPr>
        <w:spacing w:line="360" w:lineRule="auto"/>
        <w:jc w:val="center"/>
        <w:rPr>
          <w:rFonts w:ascii="黑体" w:hAnsi="STFangsong" w:eastAsia="黑体"/>
          <w:b/>
          <w:sz w:val="44"/>
          <w:szCs w:val="44"/>
        </w:rPr>
      </w:pPr>
    </w:p>
    <w:p>
      <w:pPr>
        <w:spacing w:line="360" w:lineRule="auto"/>
        <w:ind w:left="210" w:leftChars="100" w:right="187" w:rightChars="89"/>
        <w:jc w:val="center"/>
        <w:rPr>
          <w:b/>
          <w:color w:val="FF0000"/>
          <w:sz w:val="44"/>
          <w:szCs w:val="44"/>
        </w:rPr>
      </w:pPr>
    </w:p>
    <w:p>
      <w:pPr>
        <w:spacing w:line="360" w:lineRule="auto"/>
        <w:jc w:val="center"/>
        <w:rPr>
          <w:rFonts w:ascii="黑体" w:hAnsi="STFangsong" w:eastAsia="黑体"/>
          <w:b/>
          <w:color w:val="FF0000"/>
          <w:sz w:val="44"/>
          <w:szCs w:val="44"/>
        </w:rPr>
        <w:sectPr>
          <w:pgSz w:w="11907" w:h="16840"/>
          <w:pgMar w:top="1440" w:right="1797" w:bottom="1440" w:left="1797" w:header="851" w:footer="992" w:gutter="0"/>
          <w:cols w:space="720" w:num="1"/>
          <w:titlePg/>
          <w:docGrid w:linePitch="312" w:charSpace="0"/>
        </w:sectPr>
      </w:pPr>
    </w:p>
    <w:p>
      <w:pPr>
        <w:spacing w:line="360" w:lineRule="auto"/>
        <w:rPr>
          <w:rFonts w:ascii="黑体" w:hAnsi="STFangsong" w:eastAsia="黑体"/>
          <w:b/>
          <w:sz w:val="44"/>
          <w:szCs w:val="44"/>
        </w:rPr>
      </w:pPr>
    </w:p>
    <w:p>
      <w:pPr>
        <w:spacing w:line="360" w:lineRule="auto"/>
        <w:jc w:val="center"/>
        <w:rPr>
          <w:rFonts w:hint="eastAsia" w:eastAsia="华文仿宋"/>
          <w:b/>
          <w:sz w:val="44"/>
          <w:szCs w:val="44"/>
        </w:rPr>
      </w:pPr>
      <w:r>
        <w:rPr>
          <w:rFonts w:hint="eastAsia" w:eastAsia="华文仿宋"/>
          <w:b/>
          <w:sz w:val="44"/>
          <w:szCs w:val="44"/>
        </w:rPr>
        <w:t>202</w:t>
      </w:r>
      <w:r>
        <w:rPr>
          <w:rFonts w:hint="eastAsia" w:eastAsia="华文仿宋"/>
          <w:b/>
          <w:sz w:val="44"/>
          <w:szCs w:val="44"/>
          <w:lang w:val="en-US" w:eastAsia="zh-CN"/>
        </w:rPr>
        <w:t>1</w:t>
      </w:r>
      <w:r>
        <w:rPr>
          <w:rFonts w:hint="eastAsia" w:eastAsia="华文仿宋"/>
          <w:b/>
          <w:sz w:val="44"/>
          <w:szCs w:val="44"/>
        </w:rPr>
        <w:t>届本科毕业论文</w:t>
      </w:r>
    </w:p>
    <w:p>
      <w:pPr>
        <w:spacing w:beforeLines="50" w:line="360" w:lineRule="auto"/>
        <w:jc w:val="center"/>
        <w:rPr>
          <w:rFonts w:ascii="STFangsong" w:hAnsi="STFangsong" w:eastAsia="STFangsong"/>
          <w:b/>
          <w:sz w:val="44"/>
          <w:szCs w:val="44"/>
        </w:rPr>
      </w:pPr>
    </w:p>
    <w:p>
      <w:pPr>
        <w:spacing w:beforeLines="100" w:afterLines="100" w:line="360" w:lineRule="auto"/>
        <w:jc w:val="center"/>
        <w:rPr>
          <w:rFonts w:hint="eastAsia" w:ascii="黑体" w:eastAsia="黑体"/>
          <w:sz w:val="52"/>
          <w:szCs w:val="52"/>
        </w:rPr>
      </w:pPr>
      <w:r>
        <w:rPr>
          <w:rFonts w:hint="eastAsia" w:ascii="黑体" w:eastAsia="黑体"/>
          <w:sz w:val="52"/>
          <w:szCs w:val="52"/>
        </w:rPr>
        <w:t>语义翻译与交际翻译视角下</w:t>
      </w:r>
    </w:p>
    <w:p>
      <w:pPr>
        <w:spacing w:beforeLines="100" w:afterLines="100" w:line="360" w:lineRule="auto"/>
        <w:jc w:val="center"/>
        <w:rPr>
          <w:rFonts w:ascii="黑体" w:eastAsia="黑体"/>
          <w:sz w:val="52"/>
          <w:szCs w:val="52"/>
        </w:rPr>
      </w:pPr>
      <w:r>
        <w:rPr>
          <w:rFonts w:hint="eastAsia" w:ascii="黑体" w:eastAsia="黑体"/>
          <w:sz w:val="52"/>
          <w:szCs w:val="52"/>
        </w:rPr>
        <w:t>文言虚词的英译对比研究</w:t>
      </w:r>
    </w:p>
    <w:p>
      <w:pPr>
        <w:spacing w:beforeLines="100" w:afterLines="100" w:line="360" w:lineRule="auto"/>
        <w:jc w:val="center"/>
        <w:rPr>
          <w:rFonts w:hint="eastAsia" w:ascii="黑体" w:eastAsia="黑体"/>
          <w:sz w:val="52"/>
          <w:szCs w:val="52"/>
        </w:rPr>
      </w:pPr>
      <w:r>
        <w:rPr>
          <w:rFonts w:hint="eastAsia" w:ascii="黑体" w:eastAsia="黑体"/>
          <w:sz w:val="52"/>
          <w:szCs w:val="52"/>
        </w:rPr>
        <w:t>—以《聊斋志异》为例</w:t>
      </w:r>
    </w:p>
    <w:p>
      <w:pPr>
        <w:spacing w:beforeLines="100" w:afterLines="100" w:line="360" w:lineRule="auto"/>
        <w:jc w:val="center"/>
        <w:rPr>
          <w:rFonts w:hint="eastAsia" w:ascii="黑体" w:eastAsia="黑体"/>
          <w:sz w:val="52"/>
          <w:szCs w:val="52"/>
        </w:rPr>
      </w:pPr>
    </w:p>
    <w:p>
      <w:pPr>
        <w:spacing w:beforeLines="100" w:afterLines="100" w:line="360" w:lineRule="auto"/>
        <w:jc w:val="center"/>
        <w:rPr>
          <w:rFonts w:hint="eastAsia" w:ascii="黑体" w:eastAsia="黑体"/>
          <w:sz w:val="52"/>
          <w:szCs w:val="52"/>
        </w:rPr>
      </w:pPr>
    </w:p>
    <w:tbl>
      <w:tblPr>
        <w:tblStyle w:val="11"/>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163"/>
        <w:gridCol w:w="2100"/>
        <w:gridCol w:w="243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163"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学　　　　院：</w:t>
            </w:r>
          </w:p>
        </w:tc>
        <w:tc>
          <w:tcPr>
            <w:tcW w:w="4531"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r>
              <w:rPr>
                <w:rFonts w:hint="eastAsia" w:eastAsia="楷体_GB2312"/>
                <w:b/>
                <w:sz w:val="30"/>
                <w:szCs w:val="30"/>
                <w:u w:val="single"/>
                <w:lang w:val="en-US" w:eastAsia="zh-CN"/>
              </w:rPr>
              <w:t xml:space="preserve">     外国语学院</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13" w:hRule="atLeast"/>
          <w:jc w:val="center"/>
        </w:trPr>
        <w:tc>
          <w:tcPr>
            <w:tcW w:w="2163"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专        业：</w:t>
            </w:r>
          </w:p>
        </w:tc>
        <w:tc>
          <w:tcPr>
            <w:tcW w:w="4531"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r>
              <w:rPr>
                <w:rFonts w:hint="eastAsia" w:eastAsia="楷体_GB2312"/>
                <w:b/>
                <w:sz w:val="30"/>
                <w:szCs w:val="30"/>
                <w:u w:val="single"/>
                <w:lang w:val="en-US" w:eastAsia="zh-CN"/>
              </w:rPr>
              <w:t xml:space="preserve"> </w:t>
            </w:r>
            <w:r>
              <w:rPr>
                <w:rFonts w:hint="eastAsia" w:eastAsia="楷体_GB2312"/>
                <w:b/>
                <w:sz w:val="30"/>
                <w:szCs w:val="30"/>
                <w:u w:val="single"/>
              </w:rPr>
              <w:t xml:space="preserve"> </w:t>
            </w:r>
            <w:r>
              <w:rPr>
                <w:rFonts w:hint="eastAsia" w:eastAsia="楷体_GB2312"/>
                <w:b/>
                <w:sz w:val="30"/>
                <w:szCs w:val="30"/>
                <w:u w:val="single"/>
                <w:lang w:val="en-US" w:eastAsia="zh-CN"/>
              </w:rPr>
              <w:t xml:space="preserve"> 英语</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163"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学 生 姓  名：</w:t>
            </w:r>
          </w:p>
        </w:tc>
        <w:tc>
          <w:tcPr>
            <w:tcW w:w="4531"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r>
              <w:rPr>
                <w:rFonts w:hint="eastAsia" w:eastAsia="楷体_GB2312"/>
                <w:b/>
                <w:sz w:val="30"/>
                <w:szCs w:val="30"/>
                <w:u w:val="single"/>
                <w:lang w:val="en-US" w:eastAsia="zh-CN"/>
              </w:rPr>
              <w:t>张三</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163"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班        级：</w:t>
            </w:r>
          </w:p>
        </w:tc>
        <w:tc>
          <w:tcPr>
            <w:tcW w:w="2100" w:type="dxa"/>
            <w:noWrap w:val="0"/>
            <w:tcMar>
              <w:left w:w="0" w:type="dxa"/>
              <w:right w:w="0" w:type="dxa"/>
            </w:tcMar>
            <w:vAlign w:val="center"/>
          </w:tcPr>
          <w:p>
            <w:pPr>
              <w:ind w:right="187" w:rightChars="89"/>
              <w:rPr>
                <w:rFonts w:hint="default" w:ascii="Times New Roman" w:hAnsi="Times New Roman" w:eastAsia="楷体_GB2312" w:cs="Times New Roman"/>
                <w:b/>
                <w:sz w:val="30"/>
                <w:szCs w:val="30"/>
                <w:u w:val="single"/>
              </w:rPr>
            </w:pPr>
            <w:r>
              <w:rPr>
                <w:rFonts w:hint="default" w:ascii="Times New Roman" w:hAnsi="Times New Roman" w:eastAsia="楷体_GB2312" w:cs="Times New Roman"/>
                <w:b/>
                <w:sz w:val="30"/>
                <w:szCs w:val="30"/>
                <w:u w:val="single"/>
              </w:rPr>
              <w:t>1</w:t>
            </w:r>
            <w:r>
              <w:rPr>
                <w:rFonts w:hint="eastAsia" w:eastAsia="楷体_GB2312" w:cs="Times New Roman"/>
                <w:b/>
                <w:sz w:val="30"/>
                <w:szCs w:val="30"/>
                <w:u w:val="single"/>
                <w:lang w:val="en-US" w:eastAsia="zh-CN"/>
              </w:rPr>
              <w:t>7</w:t>
            </w:r>
            <w:r>
              <w:rPr>
                <w:rFonts w:hint="default" w:ascii="Times New Roman" w:hAnsi="Times New Roman" w:eastAsia="楷体_GB2312" w:cs="Times New Roman"/>
                <w:b/>
                <w:sz w:val="30"/>
                <w:szCs w:val="30"/>
                <w:u w:val="single"/>
              </w:rPr>
              <w:t>英语</w:t>
            </w:r>
            <w:r>
              <w:rPr>
                <w:rFonts w:hint="eastAsia" w:eastAsia="楷体_GB2312" w:cs="Times New Roman"/>
                <w:b/>
                <w:sz w:val="30"/>
                <w:szCs w:val="30"/>
                <w:u w:val="single"/>
                <w:lang w:eastAsia="zh-CN"/>
              </w:rPr>
              <w:t>（</w:t>
            </w:r>
            <w:r>
              <w:rPr>
                <w:rFonts w:hint="eastAsia" w:eastAsia="楷体_GB2312" w:cs="Times New Roman"/>
                <w:b/>
                <w:sz w:val="30"/>
                <w:szCs w:val="30"/>
                <w:u w:val="single"/>
                <w:lang w:val="en-US" w:eastAsia="zh-CN"/>
              </w:rPr>
              <w:t>非师范）1</w:t>
            </w:r>
            <w:r>
              <w:rPr>
                <w:rFonts w:hint="default" w:ascii="Times New Roman" w:hAnsi="Times New Roman" w:eastAsia="楷体_GB2312" w:cs="Times New Roman"/>
                <w:b/>
                <w:sz w:val="30"/>
                <w:szCs w:val="30"/>
                <w:u w:val="single"/>
              </w:rPr>
              <w:t xml:space="preserve">             </w:t>
            </w:r>
          </w:p>
        </w:tc>
        <w:tc>
          <w:tcPr>
            <w:tcW w:w="2431" w:type="dxa"/>
            <w:noWrap w:val="0"/>
            <w:tcMar>
              <w:left w:w="0" w:type="dxa"/>
              <w:right w:w="0" w:type="dxa"/>
            </w:tcMar>
            <w:vAlign w:val="center"/>
          </w:tcPr>
          <w:p>
            <w:pPr>
              <w:ind w:right="187" w:rightChars="89"/>
              <w:rPr>
                <w:rFonts w:hint="default" w:ascii="Times New Roman" w:hAnsi="Times New Roman" w:eastAsia="楷体_GB2312" w:cs="Times New Roman"/>
                <w:b/>
                <w:sz w:val="30"/>
                <w:szCs w:val="30"/>
                <w:u w:val="single"/>
              </w:rPr>
            </w:pPr>
            <w:r>
              <w:rPr>
                <w:rFonts w:hint="default" w:ascii="Times New Roman" w:hAnsi="Times New Roman" w:eastAsia="楷体_GB2312" w:cs="Times New Roman"/>
                <w:b/>
                <w:sz w:val="30"/>
                <w:szCs w:val="30"/>
              </w:rPr>
              <w:t>学号</w:t>
            </w:r>
            <w:r>
              <w:rPr>
                <w:rFonts w:hint="default" w:ascii="Times New Roman" w:hAnsi="Times New Roman" w:eastAsia="楷体_GB2312" w:cs="Times New Roman"/>
                <w:b/>
                <w:sz w:val="30"/>
                <w:szCs w:val="30"/>
                <w:u w:val="single"/>
              </w:rPr>
              <w:t xml:space="preserve">  </w:t>
            </w:r>
            <w:r>
              <w:rPr>
                <w:rFonts w:hint="default" w:ascii="Times New Roman" w:hAnsi="Times New Roman" w:eastAsia="楷体_GB2312" w:cs="Times New Roman"/>
                <w:b/>
                <w:sz w:val="30"/>
                <w:szCs w:val="30"/>
                <w:u w:val="single"/>
                <w:lang w:val="en-US" w:eastAsia="zh-CN"/>
              </w:rPr>
              <w:t>1</w:t>
            </w:r>
            <w:r>
              <w:rPr>
                <w:rFonts w:hint="eastAsia" w:eastAsia="楷体_GB2312" w:cs="Times New Roman"/>
                <w:b/>
                <w:sz w:val="30"/>
                <w:szCs w:val="30"/>
                <w:u w:val="single"/>
                <w:lang w:val="en-US" w:eastAsia="zh-CN"/>
              </w:rPr>
              <w:t>7</w:t>
            </w:r>
            <w:r>
              <w:rPr>
                <w:rFonts w:hint="eastAsia" w:eastAsia="黑体"/>
                <w:b/>
                <w:bCs/>
                <w:sz w:val="32"/>
                <w:szCs w:val="32"/>
                <w:u w:val="single"/>
                <w:lang w:val="en-US" w:eastAsia="zh-CN"/>
              </w:rPr>
              <w:t>233054</w:t>
            </w:r>
            <w:r>
              <w:rPr>
                <w:rFonts w:hint="default" w:ascii="Times New Roman" w:hAnsi="Times New Roman" w:eastAsia="楷体_GB2312" w:cs="Times New Roman"/>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163"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指导教师姓名：</w:t>
            </w:r>
          </w:p>
        </w:tc>
        <w:tc>
          <w:tcPr>
            <w:tcW w:w="2100"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c>
          <w:tcPr>
            <w:tcW w:w="2431"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职称</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13" w:hRule="atLeast"/>
          <w:jc w:val="center"/>
        </w:trPr>
        <w:tc>
          <w:tcPr>
            <w:tcW w:w="2163"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最终评定成绩</w:t>
            </w:r>
          </w:p>
        </w:tc>
        <w:tc>
          <w:tcPr>
            <w:tcW w:w="4531"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r>
              <w:rPr>
                <w:rFonts w:hint="eastAsia" w:eastAsia="楷体_GB2312"/>
                <w:b/>
                <w:sz w:val="30"/>
                <w:szCs w:val="30"/>
                <w:highlight w:val="yellow"/>
                <w:u w:val="single"/>
              </w:rPr>
              <w:t xml:space="preserve"> </w:t>
            </w:r>
            <w:r>
              <w:rPr>
                <w:rFonts w:hint="eastAsia" w:eastAsia="楷体_GB2312"/>
                <w:b/>
                <w:sz w:val="30"/>
                <w:szCs w:val="30"/>
                <w:highlight w:val="yellow"/>
                <w:u w:val="single"/>
                <w:lang w:val="en-US" w:eastAsia="zh-CN"/>
              </w:rPr>
              <w:t>成绩手写</w:t>
            </w:r>
            <w:r>
              <w:rPr>
                <w:rFonts w:hint="eastAsia" w:eastAsia="楷体_GB2312"/>
                <w:b/>
                <w:sz w:val="30"/>
                <w:szCs w:val="30"/>
                <w:u w:val="single"/>
              </w:rPr>
              <w:t xml:space="preserve"> </w:t>
            </w:r>
            <w:r>
              <w:rPr>
                <w:rFonts w:hint="eastAsia" w:eastAsia="楷体_GB2312"/>
                <w:b/>
                <w:sz w:val="30"/>
                <w:szCs w:val="30"/>
                <w:u w:val="single"/>
                <w:lang w:eastAsia="zh-CN"/>
              </w:rPr>
              <w:t>（</w:t>
            </w:r>
            <w:r>
              <w:rPr>
                <w:rFonts w:hint="eastAsia" w:eastAsia="楷体_GB2312"/>
                <w:b/>
                <w:sz w:val="30"/>
                <w:szCs w:val="30"/>
                <w:u w:val="single"/>
                <w:lang w:val="en-US" w:eastAsia="zh-CN"/>
              </w:rPr>
              <w:t>打印前删掉</w:t>
            </w:r>
            <w:r>
              <w:rPr>
                <w:rFonts w:hint="eastAsia" w:eastAsia="楷体_GB2312"/>
                <w:b/>
                <w:sz w:val="30"/>
                <w:szCs w:val="30"/>
                <w:u w:val="single"/>
                <w:lang w:eastAsia="zh-CN"/>
              </w:rPr>
              <w:t>）</w:t>
            </w:r>
            <w:r>
              <w:rPr>
                <w:rFonts w:hint="eastAsia" w:eastAsia="楷体_GB2312"/>
                <w:b/>
                <w:sz w:val="30"/>
                <w:szCs w:val="30"/>
                <w:u w:val="single"/>
              </w:rPr>
              <w:t xml:space="preserve">                        </w:t>
            </w:r>
          </w:p>
        </w:tc>
      </w:tr>
    </w:tbl>
    <w:p>
      <w:pPr>
        <w:spacing w:line="360" w:lineRule="auto"/>
        <w:ind w:right="187" w:rightChars="89"/>
        <w:rPr>
          <w:b/>
          <w:sz w:val="28"/>
          <w:szCs w:val="28"/>
        </w:rPr>
      </w:pPr>
    </w:p>
    <w:p>
      <w:pPr>
        <w:spacing w:beforeLines="50" w:line="360" w:lineRule="auto"/>
        <w:ind w:left="210" w:leftChars="100" w:right="187" w:rightChars="89"/>
        <w:jc w:val="center"/>
        <w:rPr>
          <w:rFonts w:ascii="黑体" w:eastAsia="黑体"/>
          <w:sz w:val="30"/>
          <w:szCs w:val="30"/>
        </w:rPr>
      </w:pPr>
      <w:r>
        <w:rPr>
          <w:rFonts w:eastAsia="黑体"/>
          <w:b/>
          <w:bCs/>
          <w:sz w:val="30"/>
          <w:szCs w:val="30"/>
        </w:rPr>
        <w:t>20</w:t>
      </w:r>
      <w:r>
        <w:rPr>
          <w:rFonts w:hint="eastAsia" w:eastAsia="黑体"/>
          <w:b/>
          <w:bCs/>
          <w:sz w:val="30"/>
          <w:szCs w:val="30"/>
        </w:rPr>
        <w:t>2</w:t>
      </w:r>
      <w:r>
        <w:rPr>
          <w:rFonts w:hint="eastAsia" w:eastAsia="黑体"/>
          <w:b/>
          <w:bCs/>
          <w:sz w:val="30"/>
          <w:szCs w:val="30"/>
          <w:lang w:val="en-US" w:eastAsia="zh-CN"/>
        </w:rPr>
        <w:t>1</w:t>
      </w:r>
      <w:r>
        <w:rPr>
          <w:rFonts w:hint="eastAsia" w:ascii="黑体" w:eastAsia="黑体"/>
          <w:sz w:val="30"/>
          <w:szCs w:val="30"/>
        </w:rPr>
        <w:t>年</w:t>
      </w:r>
      <w:r>
        <w:rPr>
          <w:rFonts w:hint="eastAsia" w:eastAsia="黑体"/>
          <w:b/>
          <w:bCs/>
          <w:sz w:val="30"/>
          <w:szCs w:val="30"/>
          <w:lang w:val="en-US" w:eastAsia="zh-CN"/>
        </w:rPr>
        <w:t>5</w:t>
      </w:r>
      <w:r>
        <w:rPr>
          <w:rFonts w:hint="eastAsia" w:ascii="黑体" w:eastAsia="黑体"/>
          <w:sz w:val="30"/>
          <w:szCs w:val="30"/>
        </w:rPr>
        <w:t>月</w:t>
      </w:r>
    </w:p>
    <w:p>
      <w:pPr>
        <w:spacing w:beforeLines="50" w:line="360" w:lineRule="auto"/>
        <w:ind w:left="210" w:leftChars="100" w:right="187" w:rightChars="89"/>
        <w:jc w:val="center"/>
        <w:rPr>
          <w:rFonts w:ascii="黑体" w:eastAsia="黑体"/>
          <w:sz w:val="30"/>
          <w:szCs w:val="30"/>
        </w:rPr>
        <w:sectPr>
          <w:pgSz w:w="11907" w:h="16840"/>
          <w:pgMar w:top="1440" w:right="1797" w:bottom="1440" w:left="1797" w:header="851" w:footer="992" w:gutter="0"/>
          <w:cols w:space="720" w:num="1"/>
          <w:titlePg/>
          <w:docGrid w:linePitch="312" w:charSpace="0"/>
        </w:sectPr>
      </w:pPr>
    </w:p>
    <w:p>
      <w:pPr>
        <w:snapToGrid w:val="0"/>
        <w:spacing w:line="360" w:lineRule="auto"/>
        <w:jc w:val="center"/>
        <w:rPr>
          <w:b/>
          <w:sz w:val="36"/>
          <w:szCs w:val="36"/>
        </w:rPr>
      </w:pPr>
      <w:bookmarkStart w:id="1" w:name="_Toc137393859"/>
      <w:r>
        <w:rPr>
          <w:rFonts w:hint="eastAsia"/>
          <w:b/>
          <w:sz w:val="36"/>
          <w:szCs w:val="36"/>
        </w:rPr>
        <w:t xml:space="preserve">A </w:t>
      </w:r>
      <w:r>
        <w:rPr>
          <w:b/>
          <w:sz w:val="36"/>
          <w:szCs w:val="36"/>
        </w:rPr>
        <w:t xml:space="preserve">Comparative </w:t>
      </w:r>
      <w:r>
        <w:rPr>
          <w:rFonts w:hint="eastAsia"/>
          <w:b/>
          <w:sz w:val="36"/>
          <w:szCs w:val="36"/>
        </w:rPr>
        <w:t>S</w:t>
      </w:r>
      <w:r>
        <w:rPr>
          <w:b/>
          <w:sz w:val="36"/>
          <w:szCs w:val="36"/>
        </w:rPr>
        <w:t xml:space="preserve">tudy of the </w:t>
      </w:r>
      <w:r>
        <w:rPr>
          <w:rFonts w:hint="eastAsia"/>
          <w:b/>
          <w:sz w:val="36"/>
          <w:szCs w:val="36"/>
        </w:rPr>
        <w:t>C</w:t>
      </w:r>
      <w:r>
        <w:rPr>
          <w:b/>
          <w:sz w:val="36"/>
          <w:szCs w:val="36"/>
        </w:rPr>
        <w:t>-</w:t>
      </w:r>
      <w:r>
        <w:rPr>
          <w:rFonts w:hint="eastAsia"/>
          <w:b/>
          <w:sz w:val="36"/>
          <w:szCs w:val="36"/>
        </w:rPr>
        <w:t>E T</w:t>
      </w:r>
      <w:r>
        <w:rPr>
          <w:b/>
          <w:sz w:val="36"/>
          <w:szCs w:val="36"/>
        </w:rPr>
        <w:t xml:space="preserve">ranslation of </w:t>
      </w:r>
      <w:r>
        <w:rPr>
          <w:rFonts w:hint="eastAsia"/>
          <w:b/>
          <w:sz w:val="36"/>
          <w:szCs w:val="36"/>
        </w:rPr>
        <w:t>F</w:t>
      </w:r>
      <w:r>
        <w:rPr>
          <w:b/>
          <w:sz w:val="36"/>
          <w:szCs w:val="36"/>
        </w:rPr>
        <w:t xml:space="preserve">unction </w:t>
      </w:r>
      <w:r>
        <w:rPr>
          <w:rFonts w:hint="eastAsia"/>
          <w:b/>
          <w:sz w:val="36"/>
          <w:szCs w:val="36"/>
        </w:rPr>
        <w:t>W</w:t>
      </w:r>
      <w:r>
        <w:rPr>
          <w:b/>
          <w:sz w:val="36"/>
          <w:szCs w:val="36"/>
        </w:rPr>
        <w:t xml:space="preserve">ords from the </w:t>
      </w:r>
      <w:r>
        <w:rPr>
          <w:rFonts w:hint="eastAsia"/>
          <w:b/>
          <w:sz w:val="36"/>
          <w:szCs w:val="36"/>
        </w:rPr>
        <w:t>P</w:t>
      </w:r>
      <w:r>
        <w:rPr>
          <w:b/>
          <w:sz w:val="36"/>
          <w:szCs w:val="36"/>
        </w:rPr>
        <w:t xml:space="preserve">erspective of </w:t>
      </w:r>
      <w:r>
        <w:rPr>
          <w:rFonts w:hint="eastAsia"/>
          <w:b/>
          <w:sz w:val="36"/>
          <w:szCs w:val="36"/>
        </w:rPr>
        <w:t>S</w:t>
      </w:r>
      <w:r>
        <w:rPr>
          <w:b/>
          <w:sz w:val="36"/>
          <w:szCs w:val="36"/>
        </w:rPr>
        <w:t xml:space="preserve">emantic </w:t>
      </w:r>
      <w:r>
        <w:rPr>
          <w:rFonts w:hint="eastAsia"/>
          <w:b/>
          <w:sz w:val="36"/>
          <w:szCs w:val="36"/>
        </w:rPr>
        <w:t>T</w:t>
      </w:r>
      <w:r>
        <w:rPr>
          <w:b/>
          <w:sz w:val="36"/>
          <w:szCs w:val="36"/>
        </w:rPr>
        <w:t xml:space="preserve">ranslation and </w:t>
      </w:r>
      <w:r>
        <w:rPr>
          <w:rFonts w:hint="eastAsia"/>
          <w:b/>
          <w:sz w:val="36"/>
          <w:szCs w:val="36"/>
        </w:rPr>
        <w:t>C</w:t>
      </w:r>
      <w:r>
        <w:rPr>
          <w:b/>
          <w:sz w:val="36"/>
          <w:szCs w:val="36"/>
        </w:rPr>
        <w:t xml:space="preserve">ommunicative </w:t>
      </w:r>
      <w:r>
        <w:rPr>
          <w:rFonts w:hint="eastAsia"/>
          <w:b/>
          <w:sz w:val="36"/>
          <w:szCs w:val="36"/>
        </w:rPr>
        <w:t>T</w:t>
      </w:r>
      <w:r>
        <w:rPr>
          <w:b/>
          <w:sz w:val="36"/>
          <w:szCs w:val="36"/>
        </w:rPr>
        <w:t xml:space="preserve">ranslation </w:t>
      </w:r>
    </w:p>
    <w:p>
      <w:pPr>
        <w:pStyle w:val="16"/>
        <w:numPr>
          <w:ilvl w:val="0"/>
          <w:numId w:val="1"/>
        </w:numPr>
        <w:snapToGrid w:val="0"/>
        <w:spacing w:line="360" w:lineRule="auto"/>
        <w:ind w:firstLineChars="0"/>
        <w:jc w:val="center"/>
        <w:rPr>
          <w:b/>
          <w:sz w:val="36"/>
          <w:szCs w:val="36"/>
        </w:rPr>
      </w:pPr>
      <w:r>
        <w:rPr>
          <w:rFonts w:hint="eastAsia"/>
          <w:b/>
          <w:sz w:val="36"/>
          <w:szCs w:val="36"/>
        </w:rPr>
        <w:t>A C</w:t>
      </w:r>
      <w:r>
        <w:rPr>
          <w:b/>
          <w:sz w:val="36"/>
          <w:szCs w:val="36"/>
        </w:rPr>
        <w:t xml:space="preserve">ase </w:t>
      </w:r>
      <w:r>
        <w:rPr>
          <w:rFonts w:hint="eastAsia"/>
          <w:b/>
          <w:sz w:val="36"/>
          <w:szCs w:val="36"/>
        </w:rPr>
        <w:t>S</w:t>
      </w:r>
      <w:r>
        <w:rPr>
          <w:b/>
          <w:sz w:val="36"/>
          <w:szCs w:val="36"/>
        </w:rPr>
        <w:t xml:space="preserve">tudy of </w:t>
      </w:r>
      <w:r>
        <w:rPr>
          <w:b/>
          <w:i/>
          <w:iCs/>
          <w:sz w:val="36"/>
          <w:szCs w:val="36"/>
        </w:rPr>
        <w:t xml:space="preserve">Liao </w:t>
      </w:r>
      <w:r>
        <w:rPr>
          <w:rFonts w:hint="eastAsia"/>
          <w:b/>
          <w:i/>
          <w:iCs/>
          <w:sz w:val="36"/>
          <w:szCs w:val="36"/>
        </w:rPr>
        <w:t>Z</w:t>
      </w:r>
      <w:r>
        <w:rPr>
          <w:b/>
          <w:i/>
          <w:iCs/>
          <w:sz w:val="36"/>
          <w:szCs w:val="36"/>
        </w:rPr>
        <w:t>hai</w:t>
      </w:r>
      <w:r>
        <w:rPr>
          <w:rFonts w:hint="eastAsia"/>
          <w:b/>
          <w:i/>
          <w:iCs/>
          <w:sz w:val="36"/>
          <w:szCs w:val="36"/>
        </w:rPr>
        <w:t xml:space="preserve"> Z</w:t>
      </w:r>
      <w:r>
        <w:rPr>
          <w:b/>
          <w:i/>
          <w:iCs/>
          <w:sz w:val="36"/>
          <w:szCs w:val="36"/>
        </w:rPr>
        <w:t>hi</w:t>
      </w:r>
      <w:r>
        <w:rPr>
          <w:rFonts w:hint="eastAsia"/>
          <w:b/>
          <w:i/>
          <w:iCs/>
          <w:sz w:val="36"/>
          <w:szCs w:val="36"/>
        </w:rPr>
        <w:t xml:space="preserve"> Y</w:t>
      </w:r>
      <w:r>
        <w:rPr>
          <w:b/>
          <w:i/>
          <w:iCs/>
          <w:sz w:val="36"/>
          <w:szCs w:val="36"/>
        </w:rPr>
        <w:t>i</w:t>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rFonts w:hint="default" w:eastAsia="宋体"/>
          <w:b/>
          <w:sz w:val="32"/>
          <w:szCs w:val="32"/>
          <w:lang w:val="en-US" w:eastAsia="zh-CN"/>
        </w:rPr>
      </w:pPr>
      <w:r>
        <w:rPr>
          <w:b/>
          <w:sz w:val="32"/>
          <w:szCs w:val="32"/>
        </w:rPr>
        <w:t>B</w:t>
      </w:r>
      <w:r>
        <w:rPr>
          <w:rFonts w:hint="eastAsia"/>
          <w:b/>
          <w:sz w:val="32"/>
          <w:szCs w:val="32"/>
        </w:rPr>
        <w:t xml:space="preserve">y </w:t>
      </w:r>
      <w:r>
        <w:rPr>
          <w:rFonts w:hint="eastAsia"/>
          <w:b/>
          <w:sz w:val="32"/>
          <w:szCs w:val="32"/>
          <w:lang w:val="en-US" w:eastAsia="zh-CN"/>
        </w:rPr>
        <w:t>Zhang San</w:t>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28"/>
          <w:szCs w:val="28"/>
        </w:rPr>
      </w:pPr>
      <w:r>
        <w:rPr>
          <w:rFonts w:hint="eastAsia"/>
          <w:b/>
          <w:sz w:val="28"/>
          <w:szCs w:val="28"/>
        </w:rPr>
        <w:t>A thesis</w:t>
      </w:r>
    </w:p>
    <w:p>
      <w:pPr>
        <w:spacing w:line="360" w:lineRule="auto"/>
        <w:jc w:val="center"/>
        <w:rPr>
          <w:b/>
          <w:sz w:val="28"/>
          <w:szCs w:val="28"/>
        </w:rPr>
      </w:pPr>
      <w:r>
        <w:rPr>
          <w:b/>
          <w:sz w:val="28"/>
          <w:szCs w:val="28"/>
        </w:rPr>
        <w:t>S</w:t>
      </w:r>
      <w:r>
        <w:rPr>
          <w:rFonts w:hint="eastAsia"/>
          <w:b/>
          <w:sz w:val="28"/>
          <w:szCs w:val="28"/>
        </w:rPr>
        <w:t>ubmitted to the School of Foreign Languages of</w:t>
      </w:r>
    </w:p>
    <w:p>
      <w:pPr>
        <w:spacing w:line="360" w:lineRule="auto"/>
        <w:jc w:val="center"/>
        <w:rPr>
          <w:b/>
          <w:sz w:val="28"/>
          <w:szCs w:val="28"/>
        </w:rPr>
      </w:pPr>
      <w:r>
        <w:rPr>
          <w:rFonts w:hint="eastAsia"/>
          <w:b/>
          <w:sz w:val="28"/>
          <w:szCs w:val="28"/>
        </w:rPr>
        <w:t xml:space="preserve">Hainan Tropical </w:t>
      </w:r>
      <w:r>
        <w:rPr>
          <w:b/>
          <w:sz w:val="28"/>
          <w:szCs w:val="28"/>
        </w:rPr>
        <w:t>Ocean</w:t>
      </w:r>
      <w:r>
        <w:rPr>
          <w:rFonts w:hint="eastAsia"/>
          <w:b/>
          <w:sz w:val="28"/>
          <w:szCs w:val="28"/>
        </w:rPr>
        <w:t xml:space="preserve"> University </w:t>
      </w:r>
    </w:p>
    <w:p>
      <w:pPr>
        <w:spacing w:line="360" w:lineRule="auto"/>
        <w:jc w:val="center"/>
        <w:rPr>
          <w:b/>
          <w:sz w:val="28"/>
          <w:szCs w:val="28"/>
        </w:rPr>
      </w:pPr>
      <w:r>
        <w:rPr>
          <w:b/>
          <w:sz w:val="28"/>
          <w:szCs w:val="28"/>
        </w:rPr>
        <w:t>I</w:t>
      </w:r>
      <w:r>
        <w:rPr>
          <w:rFonts w:hint="eastAsia"/>
          <w:b/>
          <w:sz w:val="28"/>
          <w:szCs w:val="28"/>
        </w:rPr>
        <w:t xml:space="preserve">n partial fulfillment of the requirements </w:t>
      </w:r>
    </w:p>
    <w:p>
      <w:pPr>
        <w:spacing w:line="360" w:lineRule="auto"/>
        <w:jc w:val="center"/>
        <w:rPr>
          <w:b/>
          <w:sz w:val="28"/>
          <w:szCs w:val="28"/>
        </w:rPr>
      </w:pPr>
      <w:r>
        <w:rPr>
          <w:b/>
          <w:sz w:val="28"/>
          <w:szCs w:val="28"/>
        </w:rPr>
        <w:t>F</w:t>
      </w:r>
      <w:r>
        <w:rPr>
          <w:rFonts w:hint="eastAsia"/>
          <w:b/>
          <w:sz w:val="28"/>
          <w:szCs w:val="28"/>
        </w:rPr>
        <w:t xml:space="preserve">or the degree of </w:t>
      </w:r>
    </w:p>
    <w:p>
      <w:pPr>
        <w:spacing w:line="360" w:lineRule="auto"/>
        <w:jc w:val="center"/>
        <w:rPr>
          <w:b/>
          <w:sz w:val="28"/>
          <w:szCs w:val="28"/>
        </w:rPr>
      </w:pPr>
      <w:r>
        <w:rPr>
          <w:rFonts w:hint="eastAsia"/>
          <w:b/>
          <w:sz w:val="28"/>
          <w:szCs w:val="28"/>
        </w:rPr>
        <w:t>Bachelor of Arts</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r>
        <w:rPr>
          <w:rFonts w:hint="eastAsia"/>
          <w:b/>
          <w:sz w:val="28"/>
          <w:szCs w:val="28"/>
        </w:rPr>
        <w:t>Supervised by</w:t>
      </w:r>
    </w:p>
    <w:p>
      <w:pPr>
        <w:spacing w:line="360" w:lineRule="auto"/>
        <w:jc w:val="center"/>
        <w:rPr>
          <w:b/>
          <w:sz w:val="28"/>
          <w:szCs w:val="28"/>
        </w:rPr>
      </w:pPr>
      <w:r>
        <w:rPr>
          <w:rFonts w:hint="eastAsia"/>
          <w:b/>
          <w:sz w:val="28"/>
          <w:szCs w:val="28"/>
          <w:lang w:val="en-US" w:eastAsia="zh-CN"/>
        </w:rPr>
        <w:t>Li Si</w:t>
      </w:r>
      <w:r>
        <w:rPr>
          <w:b/>
          <w:sz w:val="28"/>
          <w:szCs w:val="28"/>
        </w:rPr>
        <w:t xml:space="preserve"> </w:t>
      </w:r>
    </w:p>
    <w:p>
      <w:pPr>
        <w:spacing w:line="360" w:lineRule="auto"/>
        <w:jc w:val="center"/>
        <w:rPr>
          <w:rFonts w:hint="eastAsia" w:eastAsia="宋体"/>
          <w:b/>
          <w:sz w:val="28"/>
          <w:szCs w:val="28"/>
          <w:lang w:eastAsia="zh-CN"/>
        </w:rPr>
      </w:pPr>
      <w:r>
        <w:rPr>
          <w:rFonts w:hint="eastAsia"/>
          <w:b/>
          <w:sz w:val="28"/>
          <w:szCs w:val="28"/>
        </w:rPr>
        <w:t>May, 202</w:t>
      </w:r>
      <w:r>
        <w:rPr>
          <w:rFonts w:hint="eastAsia"/>
          <w:b/>
          <w:sz w:val="28"/>
          <w:szCs w:val="28"/>
          <w:lang w:val="en-US" w:eastAsia="zh-CN"/>
        </w:rPr>
        <w:t>1</w:t>
      </w:r>
    </w:p>
    <w:p>
      <w:pPr>
        <w:spacing w:line="360" w:lineRule="auto"/>
        <w:ind w:left="210" w:leftChars="100" w:right="187" w:rightChars="89"/>
        <w:jc w:val="center"/>
        <w:rPr>
          <w:b/>
          <w:color w:val="FF0000"/>
          <w:sz w:val="44"/>
          <w:szCs w:val="44"/>
        </w:rPr>
      </w:pPr>
    </w:p>
    <w:p>
      <w:pPr>
        <w:spacing w:line="360" w:lineRule="auto"/>
        <w:jc w:val="center"/>
        <w:rPr>
          <w:b/>
          <w:sz w:val="28"/>
          <w:szCs w:val="28"/>
        </w:rPr>
        <w:sectPr>
          <w:headerReference r:id="rId5" w:type="default"/>
          <w:footerReference r:id="rId6" w:type="default"/>
          <w:type w:val="oddPage"/>
          <w:pgSz w:w="11907" w:h="16840"/>
          <w:pgMar w:top="1701" w:right="1134" w:bottom="1418" w:left="1701" w:header="1418" w:footer="1418" w:gutter="0"/>
          <w:cols w:space="425" w:num="1"/>
          <w:titlePg/>
          <w:docGrid w:linePitch="312" w:charSpace="0"/>
        </w:sectPr>
      </w:pPr>
    </w:p>
    <w:p>
      <w:pPr>
        <w:spacing w:line="360" w:lineRule="auto"/>
        <w:jc w:val="center"/>
        <w:rPr>
          <w:rFonts w:ascii="黑体" w:hAnsi="黑体" w:eastAsia="黑体"/>
          <w:sz w:val="32"/>
          <w:szCs w:val="32"/>
        </w:rPr>
      </w:pPr>
      <w:r>
        <w:rPr>
          <w:rFonts w:hint="eastAsia" w:ascii="黑体" w:hAnsi="黑体" w:eastAsia="黑体"/>
          <w:sz w:val="32"/>
          <w:szCs w:val="32"/>
        </w:rPr>
        <w:t>语义翻译与交际翻译视角下文言虚词的英译对比研究</w:t>
      </w:r>
    </w:p>
    <w:p>
      <w:pPr>
        <w:pStyle w:val="16"/>
        <w:numPr>
          <w:ilvl w:val="0"/>
          <w:numId w:val="2"/>
        </w:numPr>
        <w:spacing w:line="360" w:lineRule="auto"/>
        <w:ind w:firstLineChars="0"/>
        <w:jc w:val="center"/>
        <w:rPr>
          <w:rFonts w:ascii="黑体" w:hAnsi="黑体" w:eastAsia="黑体"/>
          <w:sz w:val="32"/>
          <w:szCs w:val="32"/>
        </w:rPr>
      </w:pPr>
      <w:r>
        <w:rPr>
          <w:rFonts w:hint="eastAsia" w:ascii="黑体" w:hAnsi="黑体" w:eastAsia="黑体"/>
          <w:sz w:val="32"/>
          <w:szCs w:val="32"/>
        </w:rPr>
        <w:t>以《聊斋志异》为例</w:t>
      </w:r>
    </w:p>
    <w:p>
      <w:pPr>
        <w:spacing w:line="360" w:lineRule="auto"/>
        <w:jc w:val="center"/>
        <w:rPr>
          <w:b/>
          <w:sz w:val="24"/>
        </w:rPr>
      </w:pPr>
    </w:p>
    <w:p>
      <w:pPr>
        <w:spacing w:line="360" w:lineRule="auto"/>
        <w:jc w:val="right"/>
        <w:rPr>
          <w:rFonts w:hint="eastAsia" w:eastAsia="宋体"/>
          <w:b/>
          <w:sz w:val="24"/>
          <w:lang w:eastAsia="zh-CN"/>
        </w:rPr>
      </w:pPr>
      <w:r>
        <w:rPr>
          <w:rFonts w:hint="eastAsia"/>
          <w:b/>
          <w:sz w:val="24"/>
        </w:rPr>
        <w:t>作者：</w:t>
      </w:r>
      <w:r>
        <w:rPr>
          <w:rFonts w:hint="eastAsia"/>
          <w:b/>
          <w:sz w:val="24"/>
          <w:lang w:val="en-US" w:eastAsia="zh-CN"/>
        </w:rPr>
        <w:t>张三</w:t>
      </w:r>
    </w:p>
    <w:p>
      <w:pPr>
        <w:spacing w:line="360" w:lineRule="auto"/>
        <w:jc w:val="right"/>
        <w:rPr>
          <w:rFonts w:hint="eastAsia" w:eastAsia="宋体"/>
          <w:b/>
          <w:sz w:val="24"/>
          <w:lang w:val="en-US" w:eastAsia="zh-CN"/>
        </w:rPr>
      </w:pPr>
      <w:r>
        <w:rPr>
          <w:rFonts w:hint="eastAsia"/>
          <w:b/>
          <w:sz w:val="24"/>
        </w:rPr>
        <w:t>导师：</w:t>
      </w:r>
      <w:r>
        <w:rPr>
          <w:rFonts w:hint="eastAsia"/>
          <w:b/>
          <w:sz w:val="24"/>
          <w:lang w:val="en-US" w:eastAsia="zh-CN"/>
        </w:rPr>
        <w:t>李四</w:t>
      </w:r>
    </w:p>
    <w:p>
      <w:pPr>
        <w:jc w:val="center"/>
        <w:rPr>
          <w:rFonts w:ascii="黑体" w:eastAsia="黑体"/>
          <w:b/>
          <w:kern w:val="18"/>
          <w:sz w:val="32"/>
          <w:szCs w:val="32"/>
        </w:rPr>
      </w:pPr>
      <w:r>
        <w:rPr>
          <w:rFonts w:hint="eastAsia" w:ascii="黑体" w:eastAsia="黑体"/>
          <w:kern w:val="18"/>
          <w:sz w:val="32"/>
          <w:szCs w:val="32"/>
        </w:rPr>
        <w:t>摘</w:t>
      </w:r>
      <w:r>
        <w:rPr>
          <w:rFonts w:hint="eastAsia" w:ascii="黑体" w:eastAsia="黑体"/>
          <w:kern w:val="18"/>
          <w:sz w:val="32"/>
          <w:szCs w:val="32"/>
          <w:lang w:val="en-US" w:eastAsia="zh-CN"/>
        </w:rPr>
        <w:t xml:space="preserve">  </w:t>
      </w:r>
      <w:r>
        <w:rPr>
          <w:rFonts w:hint="eastAsia" w:ascii="黑体" w:eastAsia="黑体"/>
          <w:kern w:val="18"/>
          <w:sz w:val="32"/>
          <w:szCs w:val="32"/>
        </w:rPr>
        <w:t>要</w:t>
      </w:r>
      <w:bookmarkEnd w:id="1"/>
    </w:p>
    <w:p>
      <w:pPr>
        <w:snapToGrid w:val="0"/>
        <w:spacing w:line="360" w:lineRule="auto"/>
        <w:jc w:val="center"/>
        <w:rPr>
          <w:rFonts w:ascii="宋体" w:hAnsi="宋体"/>
          <w:sz w:val="24"/>
        </w:rPr>
      </w:pPr>
    </w:p>
    <w:p>
      <w:pPr>
        <w:spacing w:line="360" w:lineRule="auto"/>
        <w:ind w:firstLine="480"/>
        <w:rPr>
          <w:rFonts w:ascii="宋体" w:hAnsi="宋体" w:cs="宋体"/>
          <w:sz w:val="24"/>
        </w:rPr>
      </w:pPr>
      <w:r>
        <w:rPr>
          <w:rFonts w:hint="eastAsia" w:ascii="宋体" w:hAnsi="宋体" w:cs="宋体"/>
          <w:sz w:val="24"/>
        </w:rPr>
        <w:t>中国古典文言文区别于现代汉语，其特征是注重典故、骈骊对仗、音律工整。因此，其本身的风格形式和文学结构决定了翻译的特殊性。而大部分汉英翻译都局限于现代汉语的英译部分，忽略了文言文的英译研究。此外，大部分学者对于《聊斋志异》的研究都局限于书中的形象等文学性分析。本文将以占据文言文大量篇幅的虚词为切入点，对比分析《聊斋志异》两个英译本中的虚词翻译（翟理斯译本和杨宪益译本），进一步了解如何将虚词在英译的同时而不失汉语</w:t>
      </w:r>
      <w:r>
        <w:rPr>
          <w:rFonts w:hint="eastAsia" w:ascii="Times New Roman" w:hAnsi="Times New Roman" w:cs="宋体"/>
          <w:b/>
          <w:sz w:val="24"/>
          <w:lang w:eastAsia="zh-CN"/>
        </w:rPr>
        <w:t>Source text</w:t>
      </w:r>
      <w:r>
        <w:rPr>
          <w:rFonts w:hint="eastAsia" w:ascii="宋体" w:hAnsi="宋体" w:cs="宋体"/>
          <w:sz w:val="24"/>
        </w:rPr>
        <w:t>的特色。主要创新之处在于以当代著名翻译理论家彼得·纽马克翻译思想中的核心理论—语义翻译和交际翻译为指导，通过对比《聊斋志异》两个英译本中的虚词翻译来探析文言虚词的翻译策略，旨在为文言文《聊斋志异》英译的多角度研究和虚词英译做出贡献。</w:t>
      </w:r>
    </w:p>
    <w:p>
      <w:pPr>
        <w:ind w:left="4480" w:hanging="4480" w:hangingChars="1600"/>
        <w:rPr>
          <w:rFonts w:ascii="黑体" w:hAnsi="宋体" w:eastAsia="黑体"/>
          <w:sz w:val="28"/>
          <w:szCs w:val="28"/>
        </w:rPr>
      </w:pPr>
    </w:p>
    <w:p>
      <w:pPr>
        <w:spacing w:line="360" w:lineRule="auto"/>
        <w:ind w:left="3840" w:hanging="3840" w:hangingChars="1600"/>
        <w:rPr>
          <w:sz w:val="24"/>
        </w:rPr>
      </w:pPr>
      <w:r>
        <w:rPr>
          <w:rFonts w:hint="eastAsia" w:ascii="黑体" w:hAnsi="宋体" w:eastAsia="黑体"/>
          <w:sz w:val="24"/>
        </w:rPr>
        <w:t>关键词：</w:t>
      </w:r>
      <w:r>
        <w:rPr>
          <w:rFonts w:hint="eastAsia" w:ascii="宋体" w:hAnsi="宋体"/>
          <w:sz w:val="24"/>
        </w:rPr>
        <w:t>语义翻译；交际翻译；《聊斋志异》；虚词英译</w:t>
      </w:r>
    </w:p>
    <w:p>
      <w:pPr>
        <w:spacing w:line="276" w:lineRule="auto"/>
        <w:jc w:val="left"/>
        <w:rPr>
          <w:rFonts w:hAnsiTheme="minorEastAsia"/>
          <w:color w:val="FF0000"/>
          <w:szCs w:val="21"/>
        </w:rPr>
        <w:sectPr>
          <w:headerReference r:id="rId7" w:type="default"/>
          <w:footerReference r:id="rId8" w:type="default"/>
          <w:pgSz w:w="11907" w:h="16840"/>
          <w:pgMar w:top="1701" w:right="1134" w:bottom="1418" w:left="1701" w:header="1418" w:footer="1418" w:gutter="0"/>
          <w:cols w:space="425" w:num="1"/>
          <w:titlePg/>
          <w:docGrid w:linePitch="312" w:charSpace="0"/>
        </w:sectPr>
      </w:pPr>
    </w:p>
    <w:p>
      <w:pPr>
        <w:snapToGrid w:val="0"/>
        <w:spacing w:line="360" w:lineRule="auto"/>
        <w:jc w:val="center"/>
        <w:rPr>
          <w:b/>
          <w:sz w:val="32"/>
          <w:szCs w:val="32"/>
        </w:rPr>
      </w:pPr>
      <w:r>
        <w:rPr>
          <w:rFonts w:hint="eastAsia"/>
          <w:b/>
          <w:sz w:val="32"/>
          <w:szCs w:val="32"/>
        </w:rPr>
        <w:t xml:space="preserve">A </w:t>
      </w:r>
      <w:r>
        <w:rPr>
          <w:b/>
          <w:sz w:val="32"/>
          <w:szCs w:val="32"/>
        </w:rPr>
        <w:t>Comparative Study of the C-E Translation of Function Words from the Perspective of Semantic Translation and Communicative Translation</w:t>
      </w:r>
    </w:p>
    <w:p>
      <w:pPr>
        <w:snapToGrid w:val="0"/>
        <w:spacing w:line="360" w:lineRule="auto"/>
        <w:jc w:val="center"/>
        <w:rPr>
          <w:b/>
          <w:sz w:val="32"/>
          <w:szCs w:val="32"/>
        </w:rPr>
      </w:pPr>
      <w:r>
        <w:rPr>
          <w:rFonts w:hint="eastAsia" w:ascii="微软雅黑" w:hAnsi="微软雅黑" w:eastAsia="微软雅黑"/>
          <w:b/>
          <w:sz w:val="32"/>
          <w:szCs w:val="32"/>
        </w:rPr>
        <w:t>—</w:t>
      </w:r>
      <w:r>
        <w:rPr>
          <w:b/>
          <w:sz w:val="32"/>
          <w:szCs w:val="32"/>
        </w:rPr>
        <w:t>A Case Study of</w:t>
      </w:r>
      <w:r>
        <w:rPr>
          <w:b/>
          <w:i/>
          <w:iCs/>
          <w:sz w:val="32"/>
          <w:szCs w:val="32"/>
        </w:rPr>
        <w:t xml:space="preserve"> Liao Zhai Zhi Yi</w:t>
      </w:r>
    </w:p>
    <w:p>
      <w:pPr>
        <w:wordWrap w:val="0"/>
        <w:spacing w:line="360" w:lineRule="auto"/>
        <w:ind w:firstLine="480" w:firstLineChars="200"/>
        <w:jc w:val="right"/>
        <w:rPr>
          <w:rFonts w:hint="default" w:eastAsia="宋体"/>
          <w:sz w:val="24"/>
          <w:lang w:val="en-US" w:eastAsia="zh-CN"/>
        </w:rPr>
      </w:pPr>
      <w:r>
        <w:rPr>
          <w:rFonts w:hint="eastAsia"/>
          <w:sz w:val="24"/>
        </w:rPr>
        <w:t xml:space="preserve">Author: </w:t>
      </w:r>
      <w:r>
        <w:rPr>
          <w:rFonts w:hint="eastAsia"/>
          <w:sz w:val="24"/>
          <w:lang w:val="en-US" w:eastAsia="zh-CN"/>
        </w:rPr>
        <w:t>Zhang San</w:t>
      </w:r>
    </w:p>
    <w:p>
      <w:pPr>
        <w:wordWrap w:val="0"/>
        <w:spacing w:line="360" w:lineRule="auto"/>
        <w:ind w:firstLine="480" w:firstLineChars="200"/>
        <w:jc w:val="center"/>
        <w:rPr>
          <w:rFonts w:hint="default" w:eastAsia="宋体"/>
          <w:sz w:val="24"/>
          <w:lang w:val="en-US" w:eastAsia="zh-CN"/>
        </w:rPr>
      </w:pPr>
      <w:r>
        <w:rPr>
          <w:rFonts w:hint="eastAsia"/>
          <w:sz w:val="24"/>
          <w:lang w:val="en-US" w:eastAsia="zh-CN"/>
        </w:rPr>
        <w:t xml:space="preserve">                                                      </w:t>
      </w:r>
      <w:r>
        <w:rPr>
          <w:rFonts w:hint="eastAsia"/>
          <w:sz w:val="24"/>
        </w:rPr>
        <w:t xml:space="preserve">Supervisor: </w:t>
      </w:r>
      <w:r>
        <w:rPr>
          <w:rFonts w:hint="eastAsia"/>
          <w:sz w:val="24"/>
          <w:lang w:val="en-US" w:eastAsia="zh-CN"/>
        </w:rPr>
        <w:t>Li Si</w:t>
      </w:r>
    </w:p>
    <w:p>
      <w:pPr>
        <w:jc w:val="center"/>
        <w:rPr>
          <w:rFonts w:eastAsia="黑体"/>
          <w:b/>
          <w:bCs/>
          <w:kern w:val="18"/>
          <w:sz w:val="32"/>
          <w:szCs w:val="32"/>
        </w:rPr>
      </w:pPr>
      <w:bookmarkStart w:id="2" w:name="_Toc137393860"/>
      <w:r>
        <w:rPr>
          <w:rFonts w:eastAsia="黑体"/>
          <w:b/>
          <w:bCs/>
          <w:kern w:val="18"/>
          <w:sz w:val="32"/>
          <w:szCs w:val="32"/>
        </w:rPr>
        <w:t>ABSTRACT</w:t>
      </w:r>
      <w:bookmarkEnd w:id="2"/>
    </w:p>
    <w:p>
      <w:pPr>
        <w:spacing w:line="360" w:lineRule="auto"/>
        <w:jc w:val="center"/>
        <w:rPr>
          <w:color w:val="0000FF"/>
          <w:sz w:val="24"/>
        </w:rPr>
      </w:pPr>
    </w:p>
    <w:p>
      <w:pPr>
        <w:spacing w:line="360" w:lineRule="auto"/>
        <w:ind w:firstLine="480"/>
      </w:pPr>
      <w:r>
        <w:rPr>
          <w:rFonts w:hint="eastAsia"/>
          <w:sz w:val="24"/>
        </w:rPr>
        <w:t xml:space="preserve">Distinct from modern Chinese, classical Chinese is featured with the attention of </w:t>
      </w:r>
      <w:r>
        <w:rPr>
          <w:sz w:val="24"/>
        </w:rPr>
        <w:t>allusions</w:t>
      </w:r>
      <w:r>
        <w:rPr>
          <w:rFonts w:hint="eastAsia"/>
          <w:sz w:val="24"/>
        </w:rPr>
        <w:t xml:space="preserve">, </w:t>
      </w:r>
      <w:r>
        <w:rPr>
          <w:sz w:val="24"/>
        </w:rPr>
        <w:t>antithesis</w:t>
      </w:r>
      <w:r>
        <w:rPr>
          <w:rFonts w:hint="eastAsia"/>
          <w:sz w:val="24"/>
        </w:rPr>
        <w:t xml:space="preserve"> of parallel prose and strict meter. Hence, its style and literary structuralism bring about the distinction of translation. However, the great majority of translation studies have concentrated on the English translation of modern Chinese while very few of them put emphasis on the classical Chinese. And many scholars focus on the literary image study of </w:t>
      </w:r>
      <w:r>
        <w:rPr>
          <w:rFonts w:hint="eastAsia"/>
          <w:i/>
          <w:sz w:val="24"/>
        </w:rPr>
        <w:t>Liao Zhai Zhi Yi</w:t>
      </w:r>
      <w:r>
        <w:rPr>
          <w:rFonts w:hint="eastAsia"/>
          <w:sz w:val="24"/>
        </w:rPr>
        <w:t xml:space="preserve"> rather than on the study of its English </w:t>
      </w:r>
      <w:r>
        <w:rPr>
          <w:sz w:val="24"/>
        </w:rPr>
        <w:t>translation</w:t>
      </w:r>
      <w:r>
        <w:rPr>
          <w:rFonts w:hint="eastAsia"/>
          <w:sz w:val="24"/>
        </w:rPr>
        <w:t xml:space="preserve">. This paper, taking function words which hold a large proportion in </w:t>
      </w:r>
      <w:r>
        <w:rPr>
          <w:rFonts w:hint="eastAsia"/>
          <w:i/>
          <w:sz w:val="24"/>
        </w:rPr>
        <w:t xml:space="preserve">Liao Zhai Zhi Yi </w:t>
      </w:r>
      <w:r>
        <w:rPr>
          <w:rFonts w:hint="eastAsia"/>
          <w:sz w:val="24"/>
        </w:rPr>
        <w:t xml:space="preserve">as examples, will make a comparative study of the translation of function words from </w:t>
      </w:r>
      <w:r>
        <w:rPr>
          <w:sz w:val="24"/>
        </w:rPr>
        <w:t>Herbert Allen Giles’</w:t>
      </w:r>
      <w:r>
        <w:rPr>
          <w:rFonts w:hint="eastAsia"/>
          <w:sz w:val="24"/>
        </w:rPr>
        <w:t xml:space="preserve"> and </w:t>
      </w:r>
      <w:r>
        <w:rPr>
          <w:rFonts w:hint="eastAsia" w:eastAsia="仿宋"/>
          <w:sz w:val="24"/>
        </w:rPr>
        <w:t>Yang Hsien-yi</w:t>
      </w:r>
      <w:r>
        <w:rPr>
          <w:sz w:val="24"/>
        </w:rPr>
        <w:t>’</w:t>
      </w:r>
      <w:r>
        <w:rPr>
          <w:rFonts w:hint="eastAsia"/>
          <w:sz w:val="24"/>
        </w:rPr>
        <w:t>s English versions so as to understand how to translate the function words into English without losing the flavor of their original meaning. What is innovative about this study is the application of Peter Newmark</w:t>
      </w:r>
      <w:r>
        <w:rPr>
          <w:sz w:val="24"/>
        </w:rPr>
        <w:t>’</w:t>
      </w:r>
      <w:r>
        <w:rPr>
          <w:rFonts w:hint="eastAsia"/>
          <w:sz w:val="24"/>
        </w:rPr>
        <w:t xml:space="preserve">s semantic and communicative translation theories to analyze the translation of function words in this Chinese classic. This paper intends to explore the translation strategy of function words and contribute to the translation study of </w:t>
      </w:r>
      <w:r>
        <w:rPr>
          <w:rFonts w:hint="eastAsia"/>
          <w:i/>
          <w:sz w:val="24"/>
        </w:rPr>
        <w:t>Liao Zhai Zhi Yi</w:t>
      </w:r>
      <w:r>
        <w:rPr>
          <w:rFonts w:hint="eastAsia"/>
          <w:sz w:val="24"/>
        </w:rPr>
        <w:t>.</w:t>
      </w:r>
    </w:p>
    <w:p>
      <w:pPr>
        <w:rPr>
          <w:rFonts w:eastAsia="黑体"/>
          <w:b/>
          <w:sz w:val="28"/>
          <w:szCs w:val="28"/>
        </w:rPr>
      </w:pPr>
    </w:p>
    <w:p>
      <w:pPr>
        <w:spacing w:line="360" w:lineRule="auto"/>
        <w:rPr>
          <w:rFonts w:ascii="宋体" w:hAnsi="宋体"/>
          <w:color w:val="0000FF"/>
          <w:sz w:val="24"/>
        </w:rPr>
      </w:pPr>
      <w:r>
        <w:rPr>
          <w:rFonts w:eastAsia="黑体"/>
          <w:b/>
          <w:bCs w:val="0"/>
          <w:sz w:val="24"/>
        </w:rPr>
        <w:t>Keywords:</w:t>
      </w:r>
      <w:r>
        <w:rPr>
          <w:rFonts w:hint="eastAsia" w:eastAsiaTheme="minorEastAsia"/>
          <w:b/>
          <w:sz w:val="24"/>
        </w:rPr>
        <w:t xml:space="preserve"> </w:t>
      </w:r>
      <w:r>
        <w:rPr>
          <w:rFonts w:hint="eastAsia"/>
          <w:sz w:val="24"/>
        </w:rPr>
        <w:t xml:space="preserve">semantic translation; communicative translation; </w:t>
      </w:r>
      <w:r>
        <w:rPr>
          <w:rFonts w:hint="eastAsia"/>
          <w:i/>
          <w:sz w:val="24"/>
        </w:rPr>
        <w:t>Liao Zhai Zhi Yi</w:t>
      </w:r>
      <w:r>
        <w:rPr>
          <w:rFonts w:hint="eastAsia"/>
          <w:sz w:val="24"/>
        </w:rPr>
        <w:t>; English translation of function words</w:t>
      </w:r>
    </w:p>
    <w:p>
      <w:pPr>
        <w:spacing w:line="360" w:lineRule="auto"/>
        <w:rPr>
          <w:rFonts w:ascii="宋体" w:hAnsi="宋体"/>
          <w:color w:val="0000FF"/>
          <w:sz w:val="24"/>
        </w:rPr>
      </w:pPr>
    </w:p>
    <w:p>
      <w:pPr>
        <w:spacing w:line="360" w:lineRule="auto"/>
        <w:rPr>
          <w:rFonts w:ascii="宋体" w:hAnsi="宋体"/>
          <w:color w:val="0000FF"/>
          <w:sz w:val="24"/>
        </w:rPr>
      </w:pPr>
    </w:p>
    <w:p>
      <w:pPr>
        <w:spacing w:line="360" w:lineRule="auto"/>
        <w:rPr>
          <w:rFonts w:ascii="宋体" w:hAnsi="宋体"/>
          <w:color w:val="0000FF"/>
          <w:sz w:val="24"/>
        </w:rPr>
      </w:pPr>
    </w:p>
    <w:p>
      <w:pPr>
        <w:spacing w:line="360" w:lineRule="auto"/>
        <w:ind w:left="210" w:leftChars="100" w:right="187" w:rightChars="89"/>
        <w:jc w:val="center"/>
        <w:rPr>
          <w:b/>
          <w:color w:val="FF0000"/>
          <w:sz w:val="44"/>
          <w:szCs w:val="44"/>
        </w:rPr>
        <w:sectPr>
          <w:headerReference r:id="rId9" w:type="default"/>
          <w:pgSz w:w="11907" w:h="16840"/>
          <w:pgMar w:top="1701" w:right="1134" w:bottom="1418" w:left="1701" w:header="1418" w:footer="1418" w:gutter="0"/>
          <w:cols w:space="425" w:num="1"/>
          <w:docGrid w:linePitch="312" w:charSpace="0"/>
        </w:sectPr>
      </w:pPr>
    </w:p>
    <w:p>
      <w:pPr>
        <w:snapToGrid w:val="0"/>
        <w:spacing w:line="360" w:lineRule="auto"/>
        <w:rPr>
          <w:bCs/>
          <w:sz w:val="24"/>
        </w:rPr>
      </w:pPr>
    </w:p>
    <w:p>
      <w:pPr>
        <w:spacing w:line="360" w:lineRule="auto"/>
        <w:jc w:val="center"/>
        <w:rPr>
          <w:b/>
          <w:sz w:val="44"/>
          <w:szCs w:val="44"/>
        </w:rPr>
      </w:pPr>
      <w:r>
        <w:rPr>
          <w:rFonts w:hint="eastAsia"/>
          <w:b/>
          <w:sz w:val="44"/>
          <w:szCs w:val="44"/>
        </w:rPr>
        <w:t>Acknowledgments</w:t>
      </w:r>
    </w:p>
    <w:p>
      <w:pPr>
        <w:spacing w:line="360" w:lineRule="auto"/>
        <w:jc w:val="center"/>
        <w:rPr>
          <w:b/>
          <w:sz w:val="44"/>
          <w:szCs w:val="44"/>
        </w:rPr>
      </w:pPr>
    </w:p>
    <w:p>
      <w:pPr>
        <w:spacing w:line="360" w:lineRule="auto"/>
        <w:ind w:firstLine="480" w:firstLineChars="200"/>
        <w:rPr>
          <w:sz w:val="24"/>
        </w:rPr>
      </w:pPr>
      <w:r>
        <w:rPr>
          <w:rFonts w:hint="eastAsia"/>
          <w:sz w:val="24"/>
        </w:rPr>
        <w:t>First</w:t>
      </w:r>
      <w:r>
        <w:rPr>
          <w:sz w:val="24"/>
        </w:rPr>
        <w:t xml:space="preserve"> of </w:t>
      </w:r>
      <w:r>
        <w:rPr>
          <w:rFonts w:hint="eastAsia"/>
          <w:sz w:val="24"/>
        </w:rPr>
        <w:t xml:space="preserve">all, my greatest and most visceral gratitude and respect should go to my dear supervisor </w:t>
      </w:r>
      <w:r>
        <w:rPr>
          <w:rFonts w:hint="eastAsia"/>
          <w:sz w:val="24"/>
          <w:lang w:val="en-US" w:eastAsia="zh-CN"/>
        </w:rPr>
        <w:t>Li Si</w:t>
      </w:r>
      <w:r>
        <w:rPr>
          <w:rFonts w:hint="eastAsia"/>
          <w:sz w:val="24"/>
        </w:rPr>
        <w:t xml:space="preserve"> for his patient guidance, valuable advice and sincere encouragement. </w:t>
      </w:r>
      <w:r>
        <w:rPr>
          <w:sz w:val="24"/>
        </w:rPr>
        <w:t>Secondly</w:t>
      </w:r>
      <w:r>
        <w:rPr>
          <w:rFonts w:hint="eastAsia"/>
          <w:sz w:val="24"/>
        </w:rPr>
        <w:t xml:space="preserve">, my heartfelt gratitude should also be extended to all the teachers in Hainan Tropical Ocean University. They have given me great inspiration in the process of thesis writing through their wonderful lectures and insightful instructions. </w:t>
      </w:r>
      <w:r>
        <w:rPr>
          <w:sz w:val="24"/>
        </w:rPr>
        <w:t>And then</w:t>
      </w:r>
      <w:r>
        <w:rPr>
          <w:rFonts w:hint="eastAsia"/>
          <w:sz w:val="24"/>
        </w:rPr>
        <w:t xml:space="preserve">, I am grateful to have so many genuine friends and classmates, who always support and encourage me. </w:t>
      </w:r>
    </w:p>
    <w:p>
      <w:pPr>
        <w:spacing w:line="360" w:lineRule="auto"/>
        <w:rPr>
          <w:sz w:val="24"/>
        </w:rPr>
      </w:pPr>
    </w:p>
    <w:p>
      <w:pPr>
        <w:spacing w:line="360" w:lineRule="auto"/>
      </w:pPr>
      <w:r>
        <w:rPr>
          <w:rFonts w:hint="eastAsia"/>
          <w:sz w:val="24"/>
        </w:rPr>
        <w:tab/>
      </w:r>
    </w:p>
    <w:p>
      <w:pPr>
        <w:spacing w:line="360" w:lineRule="auto"/>
        <w:ind w:firstLine="420" w:firstLineChars="200"/>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left="210" w:leftChars="100" w:right="187" w:rightChars="89"/>
        <w:jc w:val="center"/>
        <w:rPr>
          <w:b/>
          <w:color w:val="FF0000"/>
          <w:sz w:val="44"/>
          <w:szCs w:val="44"/>
        </w:rPr>
      </w:pPr>
    </w:p>
    <w:p>
      <w:pPr>
        <w:spacing w:afterLines="20" w:line="360" w:lineRule="auto"/>
        <w:rPr>
          <w:color w:val="FF0000"/>
        </w:rPr>
        <w:sectPr>
          <w:pgSz w:w="11907" w:h="16840"/>
          <w:pgMar w:top="1440" w:right="1797" w:bottom="1440" w:left="1797" w:header="1418" w:footer="1418" w:gutter="0"/>
          <w:cols w:space="425" w:num="1"/>
          <w:docGrid w:linePitch="312" w:charSpace="0"/>
        </w:sectPr>
      </w:pPr>
    </w:p>
    <w:sdt>
      <w:sdtPr>
        <w:rPr>
          <w:lang w:val="zh-CN"/>
        </w:rPr>
        <w:id w:val="-1137408591"/>
      </w:sdtPr>
      <w:sdtEndPr>
        <w:rPr>
          <w:b/>
          <w:bCs/>
          <w:lang w:val="zh-CN"/>
        </w:rPr>
      </w:sdtEndPr>
      <w:sdtContent>
        <w:p>
          <w:pPr>
            <w:spacing w:line="360" w:lineRule="auto"/>
            <w:jc w:val="center"/>
            <w:rPr>
              <w:b/>
              <w:sz w:val="32"/>
              <w:szCs w:val="32"/>
            </w:rPr>
          </w:pPr>
          <w:r>
            <w:rPr>
              <w:rFonts w:hint="eastAsia"/>
              <w:b/>
              <w:sz w:val="32"/>
              <w:szCs w:val="32"/>
            </w:rPr>
            <w:t>CONTENTS</w:t>
          </w:r>
        </w:p>
        <w:p>
          <w:pPr>
            <w:pStyle w:val="8"/>
            <w:rPr>
              <w:rFonts w:asciiTheme="minorHAnsi" w:hAnsiTheme="minorHAnsi" w:eastAsiaTheme="minorEastAsia" w:cstheme="minorBidi"/>
              <w:b/>
              <w:bCs/>
              <w:sz w:val="21"/>
              <w:szCs w:val="22"/>
            </w:rPr>
          </w:pPr>
          <w:r>
            <w:fldChar w:fldCharType="begin"/>
          </w:r>
          <w:r>
            <w:instrText xml:space="preserve"> TOC \o "1-3" \h \z \u </w:instrText>
          </w:r>
          <w:r>
            <w:fldChar w:fldCharType="separate"/>
          </w:r>
          <w:r>
            <w:fldChar w:fldCharType="begin"/>
          </w:r>
          <w:r>
            <w:instrText xml:space="preserve"> HYPERLINK \l "_Toc37016679" </w:instrText>
          </w:r>
          <w:r>
            <w:fldChar w:fldCharType="separate"/>
          </w:r>
          <w:r>
            <w:rPr>
              <w:rStyle w:val="14"/>
              <w:b/>
              <w:bCs/>
            </w:rPr>
            <w:t>1 Introduction</w:t>
          </w:r>
          <w:r>
            <w:rPr>
              <w:b/>
              <w:bCs/>
            </w:rPr>
            <w:tab/>
          </w:r>
          <w:r>
            <w:rPr>
              <w:b/>
              <w:bCs/>
            </w:rPr>
            <w:fldChar w:fldCharType="begin"/>
          </w:r>
          <w:r>
            <w:rPr>
              <w:b/>
              <w:bCs/>
            </w:rPr>
            <w:instrText xml:space="preserve"> PAGEREF _Toc37016679 \h </w:instrText>
          </w:r>
          <w:r>
            <w:rPr>
              <w:b/>
              <w:bCs/>
            </w:rPr>
            <w:fldChar w:fldCharType="separate"/>
          </w:r>
          <w:r>
            <w:rPr>
              <w:b/>
              <w:bCs/>
            </w:rPr>
            <w:t>1</w:t>
          </w:r>
          <w:r>
            <w:rPr>
              <w:b/>
              <w:bCs/>
            </w:rPr>
            <w:fldChar w:fldCharType="end"/>
          </w:r>
          <w:r>
            <w:rPr>
              <w:b/>
              <w:bCs/>
            </w:rP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"_Toc37016680" </w:instrText>
          </w:r>
          <w:r>
            <w:fldChar w:fldCharType="separate"/>
          </w:r>
          <w:r>
            <w:rPr>
              <w:rStyle w:val="14"/>
            </w:rPr>
            <w:t>1.1 Research Background</w:t>
          </w:r>
          <w:r>
            <w:tab/>
          </w:r>
          <w:r>
            <w:fldChar w:fldCharType="begin"/>
          </w:r>
          <w:r>
            <w:instrText xml:space="preserve"> PAGEREF _Toc37016680 \h </w:instrText>
          </w:r>
          <w:r>
            <w:fldChar w:fldCharType="separate"/>
          </w:r>
          <w:r>
            <w:t>1</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"_Toc37016681" </w:instrText>
          </w:r>
          <w:r>
            <w:fldChar w:fldCharType="separate"/>
          </w:r>
          <w:r>
            <w:rPr>
              <w:rStyle w:val="14"/>
              <w:rFonts w:eastAsia="Times New Roman"/>
              <w:kern w:val="0"/>
              <w:shd w:val="clear" w:color="auto" w:fill="FFFFFF"/>
            </w:rPr>
            <w:t>1.2 Research Purposes</w:t>
          </w:r>
          <w:r>
            <w:tab/>
          </w:r>
          <w:r>
            <w:fldChar w:fldCharType="begin"/>
          </w:r>
          <w:r>
            <w:instrText xml:space="preserve"> PAGEREF _Toc37016681 \h </w:instrText>
          </w:r>
          <w:r>
            <w:fldChar w:fldCharType="separate"/>
          </w:r>
          <w:r>
            <w:t>1</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"_Toc37016682" </w:instrText>
          </w:r>
          <w:r>
            <w:fldChar w:fldCharType="separate"/>
          </w:r>
          <w:r>
            <w:rPr>
              <w:rStyle w:val="14"/>
            </w:rPr>
            <w:t>1.3 Structure of the Thesis</w:t>
          </w:r>
          <w:r>
            <w:tab/>
          </w:r>
          <w:r>
            <w:fldChar w:fldCharType="begin"/>
          </w:r>
          <w:r>
            <w:instrText xml:space="preserve"> PAGEREF _Toc37016682 \h </w:instrText>
          </w:r>
          <w:r>
            <w:fldChar w:fldCharType="separate"/>
          </w:r>
          <w:r>
            <w:t>2</w:t>
          </w:r>
          <w:r>
            <w:fldChar w:fldCharType="end"/>
          </w:r>
          <w:r>
            <w:fldChar w:fldCharType="end"/>
          </w:r>
        </w:p>
        <w:p>
          <w:pPr>
            <w:pStyle w:val="8"/>
            <w:rPr>
              <w:rFonts w:asciiTheme="minorHAnsi" w:hAnsiTheme="minorHAnsi" w:eastAsiaTheme="minorEastAsia" w:cstheme="minorBidi"/>
              <w:b/>
              <w:bCs/>
              <w:sz w:val="21"/>
              <w:szCs w:val="22"/>
            </w:rPr>
          </w:pPr>
          <w:r>
            <w:fldChar w:fldCharType="begin"/>
          </w:r>
          <w:r>
            <w:instrText xml:space="preserve"> HYPERLINK \l "_Toc37016683" </w:instrText>
          </w:r>
          <w:r>
            <w:fldChar w:fldCharType="separate"/>
          </w:r>
          <w:r>
            <w:rPr>
              <w:rStyle w:val="14"/>
              <w:b/>
              <w:bCs/>
            </w:rPr>
            <w:t>2 Literature Review</w:t>
          </w:r>
          <w:r>
            <w:rPr>
              <w:b/>
              <w:bCs/>
            </w:rPr>
            <w:tab/>
          </w:r>
          <w:r>
            <w:rPr>
              <w:b/>
              <w:bCs/>
            </w:rPr>
            <w:fldChar w:fldCharType="begin"/>
          </w:r>
          <w:r>
            <w:rPr>
              <w:b/>
              <w:bCs/>
            </w:rPr>
            <w:instrText xml:space="preserve"> PAGEREF _Toc37016683 \h </w:instrText>
          </w:r>
          <w:r>
            <w:rPr>
              <w:b/>
              <w:bCs/>
            </w:rPr>
            <w:fldChar w:fldCharType="separate"/>
          </w:r>
          <w:r>
            <w:rPr>
              <w:b/>
              <w:bCs/>
            </w:rPr>
            <w:t>3</w:t>
          </w:r>
          <w:r>
            <w:rPr>
              <w:b/>
              <w:bCs/>
            </w:rPr>
            <w:fldChar w:fldCharType="end"/>
          </w:r>
          <w:r>
            <w:rPr>
              <w:b/>
              <w:bCs/>
            </w:rP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"_Toc37016684" </w:instrText>
          </w:r>
          <w:r>
            <w:fldChar w:fldCharType="separate"/>
          </w:r>
          <w:r>
            <w:rPr>
              <w:rStyle w:val="14"/>
            </w:rPr>
            <w:t xml:space="preserve">2.1 Previous Studies on C-E </w:t>
          </w:r>
          <w:r>
            <w:rPr>
              <w:rStyle w:val="14"/>
              <w:rFonts w:hint="eastAsia"/>
            </w:rPr>
            <w:t>T</w:t>
          </w:r>
          <w:r>
            <w:rPr>
              <w:rStyle w:val="14"/>
            </w:rPr>
            <w:t>ranslation of Function words</w:t>
          </w:r>
          <w:r>
            <w:tab/>
          </w:r>
          <w:r>
            <w:fldChar w:fldCharType="begin"/>
          </w:r>
          <w:r>
            <w:instrText xml:space="preserve"> PAGEREF _Toc37016684 \h </w:instrText>
          </w:r>
          <w:r>
            <w:fldChar w:fldCharType="separate"/>
          </w:r>
          <w:r>
            <w:t>3</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"_Toc37016685" </w:instrText>
          </w:r>
          <w:r>
            <w:fldChar w:fldCharType="separate"/>
          </w:r>
          <w:r>
            <w:rPr>
              <w:rStyle w:val="14"/>
            </w:rPr>
            <w:t xml:space="preserve">2.2 Previous </w:t>
          </w:r>
          <w:r>
            <w:rPr>
              <w:rStyle w:val="14"/>
              <w:rFonts w:hint="eastAsia"/>
            </w:rPr>
            <w:t>S</w:t>
          </w:r>
          <w:r>
            <w:rPr>
              <w:rStyle w:val="14"/>
            </w:rPr>
            <w:t xml:space="preserve">tudies on Translation of </w:t>
          </w:r>
          <w:r>
            <w:rPr>
              <w:rStyle w:val="14"/>
              <w:i/>
              <w:iCs/>
            </w:rPr>
            <w:t>Liao Zhai Zhi Yi</w:t>
          </w:r>
          <w:r>
            <w:tab/>
          </w:r>
          <w:r>
            <w:fldChar w:fldCharType="begin"/>
          </w:r>
          <w:r>
            <w:instrText xml:space="preserve"> PAGEREF _Toc37016685 \h </w:instrText>
          </w:r>
          <w:r>
            <w:fldChar w:fldCharType="separate"/>
          </w:r>
          <w:r>
            <w:t>3</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"_Toc37016686" </w:instrText>
          </w:r>
          <w:r>
            <w:fldChar w:fldCharType="separate"/>
          </w:r>
          <w:r>
            <w:rPr>
              <w:rStyle w:val="14"/>
            </w:rPr>
            <w:t>2.3 Definition of Semantic Theory</w:t>
          </w:r>
          <w:r>
            <w:tab/>
          </w:r>
          <w:r>
            <w:fldChar w:fldCharType="begin"/>
          </w:r>
          <w:r>
            <w:instrText xml:space="preserve"> PAGEREF _Toc37016686 \h </w:instrText>
          </w:r>
          <w:r>
            <w:fldChar w:fldCharType="separate"/>
          </w:r>
          <w:r>
            <w:t>4</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"_Toc37016687" </w:instrText>
          </w:r>
          <w:r>
            <w:fldChar w:fldCharType="separate"/>
          </w:r>
          <w:r>
            <w:rPr>
              <w:rStyle w:val="14"/>
            </w:rPr>
            <w:t>2.4 Definition of Communicative Theory</w:t>
          </w:r>
          <w:r>
            <w:tab/>
          </w:r>
          <w:r>
            <w:fldChar w:fldCharType="begin"/>
          </w:r>
          <w:r>
            <w:instrText xml:space="preserve"> PAGEREF _Toc37016687 \h </w:instrText>
          </w:r>
          <w:r>
            <w:fldChar w:fldCharType="separate"/>
          </w:r>
          <w:r>
            <w:t>4</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"_Toc37016688" </w:instrText>
          </w:r>
          <w:r>
            <w:fldChar w:fldCharType="separate"/>
          </w:r>
          <w:r>
            <w:rPr>
              <w:rStyle w:val="14"/>
            </w:rPr>
            <w:t xml:space="preserve">2.5 Differences </w:t>
          </w:r>
          <w:r>
            <w:rPr>
              <w:rStyle w:val="14"/>
              <w:rFonts w:hint="eastAsia"/>
            </w:rPr>
            <w:t>between</w:t>
          </w:r>
          <w:r>
            <w:rPr>
              <w:rStyle w:val="14"/>
            </w:rPr>
            <w:t xml:space="preserve"> Semantic Translation and Communicative Translation</w:t>
          </w:r>
          <w:r>
            <w:tab/>
          </w:r>
          <w:r>
            <w:fldChar w:fldCharType="begin"/>
          </w:r>
          <w:r>
            <w:instrText xml:space="preserve"> PAGEREF _Toc37016688 \h </w:instrText>
          </w:r>
          <w:r>
            <w:fldChar w:fldCharType="separate"/>
          </w:r>
          <w:r>
            <w:t>5</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"_Toc37016689" </w:instrText>
          </w:r>
          <w:r>
            <w:fldChar w:fldCharType="separate"/>
          </w:r>
          <w:r>
            <w:rPr>
              <w:rStyle w:val="14"/>
            </w:rPr>
            <w:t>2.5.1 General Difference</w:t>
          </w:r>
          <w:r>
            <w:tab/>
          </w:r>
          <w:r>
            <w:fldChar w:fldCharType="begin"/>
          </w:r>
          <w:r>
            <w:instrText xml:space="preserve"> PAGEREF _Toc37016689 \h </w:instrText>
          </w:r>
          <w:r>
            <w:fldChar w:fldCharType="separate"/>
          </w:r>
          <w:r>
            <w:t>5</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"_Toc37016690" </w:instrText>
          </w:r>
          <w:r>
            <w:fldChar w:fldCharType="separate"/>
          </w:r>
          <w:r>
            <w:rPr>
              <w:rStyle w:val="14"/>
            </w:rPr>
            <w:t>2.5.2 Specific Difference</w:t>
          </w:r>
          <w:r>
            <w:rPr>
              <w:rStyle w:val="14"/>
              <w:rFonts w:hint="eastAsia"/>
            </w:rPr>
            <w:t>s</w:t>
          </w:r>
          <w:r>
            <w:tab/>
          </w:r>
          <w:r>
            <w:fldChar w:fldCharType="begin"/>
          </w:r>
          <w:r>
            <w:instrText xml:space="preserve"> PAGEREF _Toc37016690 \h </w:instrText>
          </w:r>
          <w:r>
            <w:fldChar w:fldCharType="separate"/>
          </w:r>
          <w:r>
            <w:t>5</w:t>
          </w:r>
          <w:r>
            <w:fldChar w:fldCharType="end"/>
          </w:r>
          <w:r>
            <w:fldChar w:fldCharType="end"/>
          </w:r>
        </w:p>
        <w:p>
          <w:pPr>
            <w:pStyle w:val="8"/>
            <w:rPr>
              <w:rStyle w:val="14"/>
              <w:b/>
              <w:bCs/>
            </w:rPr>
          </w:pPr>
          <w:r>
            <w:fldChar w:fldCharType="begin"/>
          </w:r>
          <w:r>
            <w:instrText xml:space="preserve"> HYPERLINK \l "_Toc37016691"</w:instrText>
          </w:r>
          <w:r>
            <w:fldChar w:fldCharType="separate"/>
          </w:r>
          <w:r>
            <w:rPr>
              <w:rStyle w:val="14"/>
              <w:b/>
              <w:bCs/>
            </w:rPr>
            <w:t>3 A Comparative Study of Translation Strategies of Function Words from th</w:t>
          </w:r>
          <w:r>
            <w:rPr>
              <w:rStyle w:val="14"/>
              <w:rFonts w:hint="eastAsia"/>
              <w:b/>
              <w:bCs/>
            </w:rPr>
            <w:t xml:space="preserve">e </w:t>
          </w:r>
        </w:p>
        <w:p>
          <w:pPr>
            <w:pStyle w:val="8"/>
            <w:rPr>
              <w:rFonts w:asciiTheme="minorHAnsi" w:hAnsiTheme="minorHAnsi" w:eastAsiaTheme="minorEastAsia" w:cstheme="minorBidi"/>
              <w:b/>
              <w:bCs/>
              <w:sz w:val="21"/>
              <w:szCs w:val="22"/>
            </w:rPr>
          </w:pPr>
          <w:r>
            <w:rPr>
              <w:b/>
              <w:bCs/>
            </w:rPr>
            <w:t xml:space="preserve"> Perspective of Semantic Translation and Communicative Translation</w:t>
          </w:r>
          <w:r>
            <w:rPr>
              <w:b/>
              <w:bCs/>
            </w:rPr>
            <w:tab/>
          </w:r>
          <w:r>
            <w:rPr>
              <w:b/>
              <w:bCs/>
            </w:rPr>
            <w:fldChar w:fldCharType="begin"/>
          </w:r>
          <w:r>
            <w:rPr>
              <w:b/>
              <w:bCs/>
            </w:rPr>
            <w:instrText xml:space="preserve"> PAGEREF _Toc37016691 \h </w:instrText>
          </w:r>
          <w:r>
            <w:rPr>
              <w:b/>
              <w:bCs/>
            </w:rPr>
            <w:fldChar w:fldCharType="separate"/>
          </w:r>
          <w:r>
            <w:rPr>
              <w:b/>
              <w:bCs/>
            </w:rPr>
            <w:t>7</w:t>
          </w:r>
          <w:r>
            <w:rPr>
              <w:b/>
              <w:bCs/>
            </w:rPr>
            <w:fldChar w:fldCharType="end"/>
          </w:r>
          <w:r>
            <w:rPr>
              <w:b/>
              <w:bCs/>
            </w:rP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"_Toc37016692" </w:instrText>
          </w:r>
          <w:r>
            <w:fldChar w:fldCharType="separate"/>
          </w:r>
          <w:r>
            <w:rPr>
              <w:rStyle w:val="14"/>
            </w:rPr>
            <w:t xml:space="preserve">3.1 A Contrast of </w:t>
          </w:r>
          <w:r>
            <w:rPr>
              <w:rStyle w:val="14"/>
              <w:rFonts w:hint="eastAsia"/>
            </w:rPr>
            <w:t>T</w:t>
          </w:r>
          <w:r>
            <w:rPr>
              <w:rStyle w:val="14"/>
            </w:rPr>
            <w:t>ranslation of Modality Particles</w:t>
          </w:r>
          <w:r>
            <w:tab/>
          </w:r>
          <w:r>
            <w:fldChar w:fldCharType="begin"/>
          </w:r>
          <w:r>
            <w:instrText xml:space="preserve"> PAGEREF _Toc37016692 \h </w:instrText>
          </w:r>
          <w:r>
            <w:fldChar w:fldCharType="separate"/>
          </w:r>
          <w:r>
            <w:t>7</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"_Toc37016693" </w:instrText>
          </w:r>
          <w:r>
            <w:fldChar w:fldCharType="separate"/>
          </w:r>
          <w:r>
            <w:rPr>
              <w:rStyle w:val="14"/>
            </w:rPr>
            <w:t>3.1.1 A Contrast of Translation of “耳”</w:t>
          </w:r>
          <w:r>
            <w:tab/>
          </w:r>
          <w:r>
            <w:fldChar w:fldCharType="begin"/>
          </w:r>
          <w:r>
            <w:instrText xml:space="preserve"> PAGEREF _Toc37016693 \h </w:instrText>
          </w:r>
          <w:r>
            <w:fldChar w:fldCharType="separate"/>
          </w:r>
          <w:r>
            <w:t>7</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"_Toc37016694" </w:instrText>
          </w:r>
          <w:r>
            <w:fldChar w:fldCharType="separate"/>
          </w:r>
          <w:r>
            <w:rPr>
              <w:rStyle w:val="14"/>
            </w:rPr>
            <w:t>3.1.2 A Contrast of Translation of “也”</w:t>
          </w:r>
          <w:r>
            <w:tab/>
          </w:r>
          <w:r>
            <w:fldChar w:fldCharType="begin"/>
          </w:r>
          <w:r>
            <w:instrText xml:space="preserve"> PAGEREF _Toc37016694 \h </w:instrText>
          </w:r>
          <w:r>
            <w:fldChar w:fldCharType="separate"/>
          </w:r>
          <w:r>
            <w:t>8</w:t>
          </w:r>
          <w:r>
            <w:fldChar w:fldCharType="end"/>
          </w:r>
          <w:r>
            <w:fldChar w:fldCharType="end"/>
          </w:r>
        </w:p>
        <w:p>
          <w:pPr>
            <w:pStyle w:val="5"/>
            <w:tabs>
              <w:tab w:val="right" w:leader="dot" w:pos="8302"/>
            </w:tabs>
            <w:rPr>
              <w:rFonts w:asciiTheme="minorHAnsi" w:hAnsiTheme="minorHAnsi" w:eastAsiaTheme="minorEastAsia" w:cstheme="minorBidi"/>
              <w:szCs w:val="22"/>
            </w:rPr>
          </w:pPr>
          <w:r>
            <w:fldChar w:fldCharType="begin"/>
          </w:r>
          <w:r>
            <w:instrText xml:space="preserve"> HYPERLINK \l "_Toc37016695" </w:instrText>
          </w:r>
          <w:r>
            <w:fldChar w:fldCharType="separate"/>
          </w:r>
          <w:r>
            <w:rPr>
              <w:rStyle w:val="14"/>
            </w:rPr>
            <w:t>3.1.3 A Contrast of Translation of “者”</w:t>
          </w:r>
          <w:r>
            <w:tab/>
          </w:r>
          <w:r>
            <w:fldChar w:fldCharType="begin"/>
          </w:r>
          <w:r>
            <w:instrText xml:space="preserve"> PAGEREF _Toc37016695 \h </w:instrText>
          </w:r>
          <w:r>
            <w:fldChar w:fldCharType="separate"/>
          </w:r>
          <w:r>
            <w:t>9</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"_Toc37016696" </w:instrText>
          </w:r>
          <w:r>
            <w:fldChar w:fldCharType="separate"/>
          </w:r>
          <w:r>
            <w:rPr>
              <w:rStyle w:val="14"/>
            </w:rPr>
            <w:t>3.2 A Contrast of Translation of Conju</w:t>
          </w:r>
          <w:r>
            <w:rPr>
              <w:rStyle w:val="14"/>
              <w:rFonts w:hint="eastAsia"/>
            </w:rPr>
            <w:t>n</w:t>
          </w:r>
          <w:r>
            <w:rPr>
              <w:rStyle w:val="14"/>
            </w:rPr>
            <w:t>ction “以”</w:t>
          </w:r>
          <w:r>
            <w:tab/>
          </w:r>
          <w:r>
            <w:fldChar w:fldCharType="begin"/>
          </w:r>
          <w:r>
            <w:instrText xml:space="preserve"> PAGEREF _Toc37016696 \h </w:instrText>
          </w:r>
          <w:r>
            <w:fldChar w:fldCharType="separate"/>
          </w:r>
          <w:r>
            <w:t>10</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"_Toc37016697" </w:instrText>
          </w:r>
          <w:r>
            <w:fldChar w:fldCharType="separate"/>
          </w:r>
          <w:r>
            <w:rPr>
              <w:rStyle w:val="14"/>
            </w:rPr>
            <w:t xml:space="preserve">3.3 A Contrast of Translation of </w:t>
          </w:r>
          <w:r>
            <w:rPr>
              <w:rStyle w:val="14"/>
              <w:rFonts w:hint="eastAsia"/>
            </w:rPr>
            <w:t>P</w:t>
          </w:r>
          <w:r>
            <w:rPr>
              <w:rStyle w:val="14"/>
            </w:rPr>
            <w:t>reposition “以”</w:t>
          </w:r>
          <w:r>
            <w:tab/>
          </w:r>
          <w:r>
            <w:fldChar w:fldCharType="begin"/>
          </w:r>
          <w:r>
            <w:instrText xml:space="preserve"> PAGEREF _Toc37016697 \h </w:instrText>
          </w:r>
          <w:r>
            <w:fldChar w:fldCharType="separate"/>
          </w:r>
          <w:r>
            <w:t>10</w:t>
          </w:r>
          <w:r>
            <w:fldChar w:fldCharType="end"/>
          </w:r>
          <w:r>
            <w:fldChar w:fldCharType="end"/>
          </w:r>
        </w:p>
        <w:p>
          <w:pPr>
            <w:pStyle w:val="8"/>
            <w:rPr>
              <w:rFonts w:asciiTheme="minorHAnsi" w:hAnsiTheme="minorHAnsi" w:eastAsiaTheme="minorEastAsia" w:cstheme="minorBidi"/>
              <w:b/>
              <w:bCs/>
              <w:sz w:val="21"/>
              <w:szCs w:val="22"/>
            </w:rPr>
          </w:pPr>
          <w:r>
            <w:fldChar w:fldCharType="begin"/>
          </w:r>
          <w:r>
            <w:instrText xml:space="preserve"> HYPERLINK \l "_Toc37016698" </w:instrText>
          </w:r>
          <w:r>
            <w:fldChar w:fldCharType="separate"/>
          </w:r>
          <w:r>
            <w:rPr>
              <w:rStyle w:val="14"/>
              <w:b/>
              <w:bCs/>
            </w:rPr>
            <w:t>4 Conclusion</w:t>
          </w:r>
          <w:r>
            <w:rPr>
              <w:b/>
              <w:bCs/>
            </w:rPr>
            <w:tab/>
          </w:r>
          <w:r>
            <w:rPr>
              <w:b/>
              <w:bCs/>
            </w:rPr>
            <w:fldChar w:fldCharType="begin"/>
          </w:r>
          <w:r>
            <w:rPr>
              <w:b/>
              <w:bCs/>
            </w:rPr>
            <w:instrText xml:space="preserve"> PAGEREF _Toc37016698 \h </w:instrText>
          </w:r>
          <w:r>
            <w:rPr>
              <w:b/>
              <w:bCs/>
            </w:rPr>
            <w:fldChar w:fldCharType="separate"/>
          </w:r>
          <w:r>
            <w:rPr>
              <w:b/>
              <w:bCs/>
            </w:rPr>
            <w:t>13</w:t>
          </w:r>
          <w:r>
            <w:rPr>
              <w:b/>
              <w:bCs/>
            </w:rPr>
            <w:fldChar w:fldCharType="end"/>
          </w:r>
          <w:r>
            <w:rPr>
              <w:b/>
              <w:bCs/>
            </w:rP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"_Toc37016699" </w:instrText>
          </w:r>
          <w:r>
            <w:fldChar w:fldCharType="separate"/>
          </w:r>
          <w:r>
            <w:rPr>
              <w:rStyle w:val="14"/>
            </w:rPr>
            <w:t>4.1 Findings of the Study</w:t>
          </w:r>
          <w:r>
            <w:tab/>
          </w:r>
          <w:r>
            <w:fldChar w:fldCharType="begin"/>
          </w:r>
          <w:r>
            <w:instrText xml:space="preserve"> PAGEREF _Toc37016699 \h </w:instrText>
          </w:r>
          <w:r>
            <w:fldChar w:fldCharType="separate"/>
          </w:r>
          <w:r>
            <w:t>13</w:t>
          </w:r>
          <w:r>
            <w:fldChar w:fldCharType="end"/>
          </w:r>
          <w:r>
            <w:fldChar w:fldCharType="end"/>
          </w:r>
        </w:p>
        <w:p>
          <w:pPr>
            <w:pStyle w:val="9"/>
            <w:tabs>
              <w:tab w:val="right" w:leader="dot" w:pos="8302"/>
            </w:tabs>
            <w:rPr>
              <w:rFonts w:asciiTheme="minorHAnsi" w:hAnsiTheme="minorHAnsi" w:eastAsiaTheme="minorEastAsia" w:cstheme="minorBidi"/>
              <w:szCs w:val="22"/>
            </w:rPr>
          </w:pPr>
          <w:r>
            <w:fldChar w:fldCharType="begin"/>
          </w:r>
          <w:r>
            <w:instrText xml:space="preserve"> HYPERLINK \l "_Toc37016700" </w:instrText>
          </w:r>
          <w:r>
            <w:fldChar w:fldCharType="separate"/>
          </w:r>
          <w:r>
            <w:rPr>
              <w:rStyle w:val="14"/>
            </w:rPr>
            <w:t>4.2 Limitations and Suggestions</w:t>
          </w:r>
          <w:r>
            <w:tab/>
          </w:r>
          <w:r>
            <w:fldChar w:fldCharType="begin"/>
          </w:r>
          <w:r>
            <w:instrText xml:space="preserve"> PAGEREF _Toc37016700 \h </w:instrText>
          </w:r>
          <w:r>
            <w:fldChar w:fldCharType="separate"/>
          </w:r>
          <w:r>
            <w:t>13</w:t>
          </w:r>
          <w:r>
            <w:fldChar w:fldCharType="end"/>
          </w:r>
          <w:r>
            <w:fldChar w:fldCharType="end"/>
          </w:r>
        </w:p>
        <w:p>
          <w:pPr>
            <w:pStyle w:val="8"/>
            <w:rPr>
              <w:rFonts w:asciiTheme="minorHAnsi" w:hAnsiTheme="minorHAnsi" w:eastAsiaTheme="minorEastAsia" w:cstheme="minorBidi"/>
              <w:b/>
              <w:bCs/>
              <w:sz w:val="21"/>
              <w:szCs w:val="22"/>
            </w:rPr>
          </w:pPr>
          <w:r>
            <w:fldChar w:fldCharType="begin"/>
          </w:r>
          <w:r>
            <w:instrText xml:space="preserve"> HYPERLINK \l "_Toc37016701" </w:instrText>
          </w:r>
          <w:r>
            <w:fldChar w:fldCharType="separate"/>
          </w:r>
          <w:r>
            <w:rPr>
              <w:rStyle w:val="14"/>
              <w:b/>
              <w:bCs/>
              <w:lang w:val="en-GB"/>
            </w:rPr>
            <w:t>Bibliography</w:t>
          </w:r>
          <w:r>
            <w:rPr>
              <w:b/>
              <w:bCs/>
            </w:rPr>
            <w:tab/>
          </w:r>
          <w:r>
            <w:rPr>
              <w:b/>
              <w:bCs/>
            </w:rPr>
            <w:fldChar w:fldCharType="begin"/>
          </w:r>
          <w:r>
            <w:rPr>
              <w:b/>
              <w:bCs/>
            </w:rPr>
            <w:instrText xml:space="preserve"> PAGEREF _Toc37016701 \h </w:instrText>
          </w:r>
          <w:r>
            <w:rPr>
              <w:b/>
              <w:bCs/>
            </w:rPr>
            <w:fldChar w:fldCharType="separate"/>
          </w:r>
          <w:r>
            <w:rPr>
              <w:b/>
              <w:bCs/>
            </w:rPr>
            <w:t>14</w:t>
          </w:r>
          <w:r>
            <w:rPr>
              <w:b/>
              <w:bCs/>
            </w:rPr>
            <w:fldChar w:fldCharType="end"/>
          </w:r>
          <w:r>
            <w:rPr>
              <w:b/>
              <w:bCs/>
            </w:rPr>
            <w:fldChar w:fldCharType="end"/>
          </w:r>
        </w:p>
        <w:p>
          <w:r>
            <w:rPr>
              <w:b/>
              <w:bCs/>
              <w:lang w:val="zh-CN"/>
            </w:rPr>
            <w:fldChar w:fldCharType="end"/>
          </w:r>
        </w:p>
      </w:sdtContent>
    </w:sdt>
    <w:p>
      <w:pPr>
        <w:pStyle w:val="2"/>
        <w:spacing w:before="100" w:beforeAutospacing="1" w:after="100" w:afterAutospacing="1" w:line="360" w:lineRule="auto"/>
        <w:ind w:firstLine="699" w:firstLineChars="232"/>
        <w:rPr>
          <w:sz w:val="30"/>
          <w:szCs w:val="30"/>
        </w:rPr>
        <w:sectPr>
          <w:headerReference r:id="rId10" w:type="default"/>
          <w:footerReference r:id="rId12" w:type="default"/>
          <w:headerReference r:id="rId11" w:type="even"/>
          <w:pgSz w:w="11906" w:h="16838"/>
          <w:pgMar w:top="1440" w:right="1797" w:bottom="1440" w:left="1797" w:header="851" w:footer="992" w:gutter="0"/>
          <w:cols w:space="425" w:num="1"/>
          <w:docGrid w:type="lines" w:linePitch="312" w:charSpace="0"/>
        </w:sectPr>
      </w:pPr>
      <w:bookmarkStart w:id="3" w:name="_Toc469463002"/>
      <w:bookmarkStart w:id="4" w:name="_Toc37016679"/>
    </w:p>
    <w:p>
      <w:pPr>
        <w:pStyle w:val="2"/>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0"/>
        <w:textAlignment w:val="auto"/>
        <w:rPr>
          <w:sz w:val="30"/>
          <w:szCs w:val="30"/>
        </w:rPr>
      </w:pPr>
      <w:r>
        <w:rPr>
          <w:rFonts w:hint="eastAsia"/>
          <w:sz w:val="30"/>
          <w:szCs w:val="30"/>
        </w:rPr>
        <w:t xml:space="preserve">1 </w:t>
      </w:r>
      <w:r>
        <w:rPr>
          <w:sz w:val="30"/>
          <w:szCs w:val="30"/>
        </w:rPr>
        <w:t>Introduction</w:t>
      </w:r>
      <w:bookmarkEnd w:id="3"/>
      <w:bookmarkEnd w:id="4"/>
    </w:p>
    <w:p>
      <w:pPr>
        <w:pageBreakBefore w:val="0"/>
        <w:widowControl w:val="0"/>
        <w:kinsoku/>
        <w:wordWrap/>
        <w:overflowPunct/>
        <w:topLinePunct w:val="0"/>
        <w:autoSpaceDE/>
        <w:autoSpaceDN/>
        <w:bidi w:val="0"/>
        <w:adjustRightInd/>
        <w:snapToGrid/>
        <w:spacing w:beforeAutospacing="0" w:afterAutospacing="0" w:line="360" w:lineRule="auto"/>
        <w:ind w:firstLine="420" w:firstLineChars="0"/>
        <w:textAlignment w:val="auto"/>
        <w:rPr>
          <w:sz w:val="30"/>
          <w:szCs w:val="30"/>
        </w:rPr>
      </w:pPr>
      <w:r>
        <w:rPr>
          <w:sz w:val="24"/>
        </w:rPr>
        <w:t xml:space="preserve">My research background, purposes and structure are included in this chapter.    </w:t>
      </w:r>
    </w:p>
    <w:p>
      <w:pPr>
        <w:pStyle w:val="3"/>
        <w:spacing w:line="360" w:lineRule="auto"/>
        <w:ind w:firstLine="420" w:firstLineChars="0"/>
        <w:jc w:val="left"/>
        <w:rPr>
          <w:b/>
          <w:bCs/>
          <w:sz w:val="28"/>
          <w:szCs w:val="28"/>
        </w:rPr>
      </w:pPr>
      <w:bookmarkStart w:id="5" w:name="_Toc37016680"/>
      <w:r>
        <w:rPr>
          <w:b/>
          <w:bCs/>
          <w:sz w:val="28"/>
          <w:szCs w:val="28"/>
        </w:rPr>
        <w:t>1.1 Research Background</w:t>
      </w:r>
      <w:bookmarkEnd w:id="5"/>
    </w:p>
    <w:p>
      <w:pPr>
        <w:widowControl/>
        <w:spacing w:line="360" w:lineRule="auto"/>
        <w:ind w:firstLine="420" w:firstLineChars="0"/>
        <w:rPr>
          <w:sz w:val="24"/>
        </w:rPr>
      </w:pPr>
      <w:r>
        <w:rPr>
          <w:rFonts w:eastAsia="Times New Roman"/>
          <w:color w:val="000000" w:themeColor="text1"/>
          <w:kern w:val="0"/>
          <w:sz w:val="24"/>
          <w14:textFill>
            <w14:solidFill>
              <w14:schemeClr w14:val="tx1"/>
            </w14:solidFill>
          </w14:textFill>
        </w:rPr>
        <w:t>Profound</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history</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and</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culture</w:t>
      </w:r>
      <w:r>
        <w:rPr>
          <w:rFonts w:eastAsia="Times New Roman"/>
          <w:color w:val="000000" w:themeColor="text1"/>
          <w:kern w:val="0"/>
          <w:sz w:val="24"/>
          <w:shd w:val="clear" w:color="auto" w:fill="FFFFFF"/>
          <w14:textFill>
            <w14:solidFill>
              <w14:schemeClr w14:val="tx1"/>
            </w14:solidFill>
          </w14:textFill>
        </w:rPr>
        <w:t> </w:t>
      </w:r>
      <w:r>
        <w:rPr>
          <w:rFonts w:hint="eastAsia" w:eastAsiaTheme="minorEastAsia"/>
          <w:color w:val="000000" w:themeColor="text1"/>
          <w:kern w:val="0"/>
          <w:sz w:val="24"/>
          <w:shd w:val="clear" w:color="auto" w:fill="FFFFFF"/>
          <w14:textFill>
            <w14:solidFill>
              <w14:schemeClr w14:val="tx1"/>
            </w14:solidFill>
          </w14:textFill>
        </w:rPr>
        <w:t xml:space="preserve">have </w:t>
      </w:r>
      <w:r>
        <w:rPr>
          <w:rFonts w:eastAsia="Times New Roman"/>
          <w:color w:val="000000" w:themeColor="text1"/>
          <w:kern w:val="0"/>
          <w:sz w:val="24"/>
          <w14:textFill>
            <w14:solidFill>
              <w14:schemeClr w14:val="tx1"/>
            </w14:solidFill>
          </w14:textFill>
        </w:rPr>
        <w:t>brought</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up</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splendid</w:t>
      </w:r>
      <w:r>
        <w:rPr>
          <w:rFonts w:eastAsia="Times New Roman"/>
          <w:color w:val="000000" w:themeColor="text1"/>
          <w:kern w:val="0"/>
          <w:sz w:val="24"/>
          <w:shd w:val="clear" w:color="auto" w:fill="FFFFFF"/>
          <w14:textFill>
            <w14:solidFill>
              <w14:schemeClr w14:val="tx1"/>
            </w14:solidFill>
          </w14:textFill>
        </w:rPr>
        <w:t> </w:t>
      </w:r>
      <w:r>
        <w:rPr>
          <w:rFonts w:hint="eastAsia" w:eastAsia="Times New Roman"/>
          <w:color w:val="000000" w:themeColor="text1"/>
          <w:kern w:val="0"/>
          <w:sz w:val="24"/>
          <w:shd w:val="clear" w:color="auto" w:fill="FFFFFF"/>
          <w14:textFill>
            <w14:solidFill>
              <w14:schemeClr w14:val="tx1"/>
            </w14:solidFill>
          </w14:textFill>
        </w:rPr>
        <w:t>Chinese</w:t>
      </w:r>
      <w:r>
        <w:rPr>
          <w:rFonts w:eastAsia="Times New Roman"/>
          <w:color w:val="000000" w:themeColor="text1"/>
          <w:kern w:val="0"/>
          <w:sz w:val="24"/>
          <w14:textFill>
            <w14:solidFill>
              <w14:schemeClr w14:val="tx1"/>
            </w14:solidFill>
          </w14:textFill>
        </w:rPr>
        <w:t xml:space="preserve"> classic</w:t>
      </w:r>
      <w:r>
        <w:rPr>
          <w:rFonts w:hint="eastAsia" w:eastAsiaTheme="minorEastAsia"/>
          <w:color w:val="000000" w:themeColor="text1"/>
          <w:kern w:val="0"/>
          <w:sz w:val="24"/>
          <w14:textFill>
            <w14:solidFill>
              <w14:schemeClr w14:val="tx1"/>
            </w14:solidFill>
          </w14:textFill>
        </w:rPr>
        <w:t>s</w:t>
      </w:r>
      <w:r>
        <w:rPr>
          <w:rFonts w:eastAsia="Times New Roman"/>
          <w:color w:val="000000" w:themeColor="text1"/>
          <w:kern w:val="0"/>
          <w:sz w:val="24"/>
          <w:shd w:val="clear" w:color="auto" w:fill="FFFFFF"/>
          <w14:textFill>
            <w14:solidFill>
              <w14:schemeClr w14:val="tx1"/>
            </w14:solidFill>
          </w14:textFill>
        </w:rPr>
        <w:t xml:space="preserve">, in which </w:t>
      </w:r>
      <w:r>
        <w:rPr>
          <w:rFonts w:eastAsia="Times New Roman"/>
          <w:i/>
          <w:iCs/>
          <w:color w:val="000000" w:themeColor="text1"/>
          <w:kern w:val="0"/>
          <w:sz w:val="24"/>
          <w:shd w:val="clear" w:color="auto" w:fill="FFFFFF"/>
          <w14:textFill>
            <w14:solidFill>
              <w14:schemeClr w14:val="tx1"/>
            </w14:solidFill>
          </w14:textFill>
        </w:rPr>
        <w:t xml:space="preserve">Liao ZhaiZhi Yi </w:t>
      </w:r>
      <w:r>
        <w:rPr>
          <w:rFonts w:eastAsia="Times New Roman"/>
          <w:color w:val="000000" w:themeColor="text1"/>
          <w:kern w:val="0"/>
          <w:sz w:val="24"/>
          <w:shd w:val="clear" w:color="auto" w:fill="FFFFFF"/>
          <w14:textFill>
            <w14:solidFill>
              <w14:schemeClr w14:val="tx1"/>
            </w14:solidFill>
          </w14:textFill>
        </w:rPr>
        <w:t xml:space="preserve">is the highest achievement of classical Chinese novels. </w:t>
      </w:r>
      <w:r>
        <w:rPr>
          <w:rFonts w:hint="eastAsia"/>
          <w:sz w:val="24"/>
        </w:rPr>
        <w:t xml:space="preserve">So far, it has been translated into more than 20 foreign languages,including </w:t>
      </w:r>
      <w:r>
        <w:rPr>
          <w:sz w:val="24"/>
        </w:rPr>
        <w:t>Italian</w:t>
      </w:r>
      <w:r>
        <w:rPr>
          <w:rFonts w:hint="eastAsia"/>
          <w:sz w:val="24"/>
        </w:rPr>
        <w:t xml:space="preserve">, French, German, </w:t>
      </w:r>
      <w:r>
        <w:rPr>
          <w:sz w:val="24"/>
        </w:rPr>
        <w:t>English</w:t>
      </w:r>
      <w:r>
        <w:rPr>
          <w:rFonts w:hint="eastAsia"/>
          <w:sz w:val="24"/>
        </w:rPr>
        <w:t>, etc</w:t>
      </w:r>
      <w:r>
        <w:rPr>
          <w:sz w:val="24"/>
        </w:rPr>
        <w:t>.,</w:t>
      </w:r>
      <w:r>
        <w:rPr>
          <w:rFonts w:hint="eastAsia"/>
          <w:sz w:val="24"/>
        </w:rPr>
        <w:t xml:space="preserve"> of which the English version </w:t>
      </w:r>
      <w:r>
        <w:rPr>
          <w:sz w:val="24"/>
        </w:rPr>
        <w:t>is</w:t>
      </w:r>
      <w:r>
        <w:rPr>
          <w:rFonts w:hint="eastAsia"/>
          <w:sz w:val="24"/>
        </w:rPr>
        <w:t xml:space="preserve"> the most influential.</w:t>
      </w:r>
      <w:r>
        <w:rPr>
          <w:sz w:val="24"/>
        </w:rPr>
        <w:t>W</w:t>
      </w:r>
      <w:r>
        <w:rPr>
          <w:rFonts w:hint="eastAsia"/>
          <w:sz w:val="24"/>
        </w:rPr>
        <w:t xml:space="preserve">ritten in the Qing Dynasty, </w:t>
      </w:r>
      <w:r>
        <w:rPr>
          <w:i/>
          <w:iCs/>
          <w:sz w:val="24"/>
        </w:rPr>
        <w:t>Liao Zhai Zhi Yi</w:t>
      </w:r>
      <w:r>
        <w:rPr>
          <w:sz w:val="24"/>
        </w:rPr>
        <w:t xml:space="preserve"> has typical </w:t>
      </w:r>
      <w:r>
        <w:rPr>
          <w:rFonts w:hint="eastAsia"/>
          <w:sz w:val="24"/>
        </w:rPr>
        <w:t xml:space="preserve">characteristics of classical Chinese, </w:t>
      </w:r>
      <w:r>
        <w:rPr>
          <w:sz w:val="24"/>
        </w:rPr>
        <w:t>where</w:t>
      </w:r>
      <w:r>
        <w:rPr>
          <w:rFonts w:hint="eastAsia"/>
          <w:sz w:val="24"/>
        </w:rPr>
        <w:t xml:space="preserve"> function words</w:t>
      </w:r>
      <w:r>
        <w:rPr>
          <w:sz w:val="24"/>
        </w:rPr>
        <w:t xml:space="preserve"> hold a large proportion</w:t>
      </w:r>
      <w:r>
        <w:rPr>
          <w:rFonts w:hint="eastAsia"/>
          <w:sz w:val="24"/>
        </w:rPr>
        <w:t xml:space="preserve">. </w:t>
      </w:r>
      <w:r>
        <w:rPr>
          <w:sz w:val="24"/>
        </w:rPr>
        <w:t>T</w:t>
      </w:r>
      <w:r>
        <w:rPr>
          <w:rFonts w:hint="eastAsia"/>
          <w:sz w:val="24"/>
        </w:rPr>
        <w:t xml:space="preserve">he meaning of function words is </w:t>
      </w:r>
      <w:r>
        <w:rPr>
          <w:sz w:val="24"/>
        </w:rPr>
        <w:t>abstract and relatively empty</w:t>
      </w:r>
      <w:r>
        <w:rPr>
          <w:rFonts w:hint="eastAsia"/>
          <w:sz w:val="24"/>
        </w:rPr>
        <w:t>.</w:t>
      </w:r>
      <w:r>
        <w:rPr>
          <w:rFonts w:hint="eastAsia"/>
          <w:sz w:val="24"/>
          <w:lang w:val="en-US" w:eastAsia="zh-CN"/>
        </w:rPr>
        <w:t xml:space="preserve"> </w:t>
      </w:r>
      <w:r>
        <w:rPr>
          <w:rFonts w:hint="eastAsia"/>
          <w:sz w:val="24"/>
        </w:rPr>
        <w:t>H</w:t>
      </w:r>
      <w:r>
        <w:rPr>
          <w:sz w:val="24"/>
        </w:rPr>
        <w:t>owever, collocated with notional words, these function words</w:t>
      </w:r>
      <w:r>
        <w:rPr>
          <w:rFonts w:hint="eastAsia"/>
          <w:sz w:val="24"/>
        </w:rPr>
        <w:t xml:space="preserve"> help to make the emotional expression of language symbols clearer and more accurate, and </w:t>
      </w:r>
      <w:r>
        <w:rPr>
          <w:sz w:val="24"/>
        </w:rPr>
        <w:t>they</w:t>
      </w:r>
      <w:r>
        <w:rPr>
          <w:rFonts w:hint="eastAsia"/>
          <w:sz w:val="24"/>
        </w:rPr>
        <w:t xml:space="preserve"> can also play a role of cohesion and transition, adding a finishing touch to the full text. Taking </w:t>
      </w:r>
      <w:r>
        <w:rPr>
          <w:sz w:val="24"/>
        </w:rPr>
        <w:t>two influ</w:t>
      </w:r>
      <w:r>
        <w:rPr>
          <w:rFonts w:hint="eastAsia"/>
          <w:sz w:val="24"/>
        </w:rPr>
        <w:t>ent</w:t>
      </w:r>
      <w:r>
        <w:rPr>
          <w:sz w:val="24"/>
        </w:rPr>
        <w:t>ial English versions</w:t>
      </w:r>
      <w:r>
        <w:rPr>
          <w:rFonts w:hint="eastAsia" w:ascii="微软雅黑" w:hAnsi="微软雅黑" w:eastAsia="微软雅黑"/>
          <w:sz w:val="24"/>
        </w:rPr>
        <w:t>–</w:t>
      </w:r>
      <w:r>
        <w:rPr>
          <w:sz w:val="24"/>
        </w:rPr>
        <w:t>Herbert Allen Giles’</w:t>
      </w:r>
      <w:r>
        <w:rPr>
          <w:rFonts w:hint="eastAsia"/>
          <w:sz w:val="24"/>
        </w:rPr>
        <w:t xml:space="preserve"> and </w:t>
      </w:r>
      <w:r>
        <w:rPr>
          <w:rFonts w:hint="eastAsia" w:eastAsia="仿宋"/>
          <w:sz w:val="24"/>
        </w:rPr>
        <w:t>Yang Hsien-yi</w:t>
      </w:r>
      <w:r>
        <w:rPr>
          <w:sz w:val="24"/>
        </w:rPr>
        <w:t>’</w:t>
      </w:r>
      <w:r>
        <w:rPr>
          <w:rFonts w:hint="eastAsia"/>
          <w:sz w:val="24"/>
        </w:rPr>
        <w:t>s English versions as a case study</w:t>
      </w:r>
      <w:r>
        <w:rPr>
          <w:sz w:val="24"/>
        </w:rPr>
        <w:t>, this</w:t>
      </w:r>
      <w:r>
        <w:rPr>
          <w:rFonts w:hint="eastAsia"/>
          <w:sz w:val="24"/>
        </w:rPr>
        <w:t xml:space="preserve"> paper </w:t>
      </w:r>
      <w:r>
        <w:rPr>
          <w:sz w:val="24"/>
        </w:rPr>
        <w:t xml:space="preserve">intends </w:t>
      </w:r>
      <w:r>
        <w:rPr>
          <w:rFonts w:hint="eastAsia"/>
          <w:sz w:val="24"/>
        </w:rPr>
        <w:t xml:space="preserve">to </w:t>
      </w:r>
      <w:r>
        <w:rPr>
          <w:sz w:val="24"/>
        </w:rPr>
        <w:t xml:space="preserve">analyze </w:t>
      </w:r>
      <w:r>
        <w:rPr>
          <w:rFonts w:hint="eastAsia"/>
          <w:sz w:val="24"/>
        </w:rPr>
        <w:t>the translation strateg</w:t>
      </w:r>
      <w:r>
        <w:rPr>
          <w:sz w:val="24"/>
        </w:rPr>
        <w:t>y</w:t>
      </w:r>
      <w:r>
        <w:rPr>
          <w:rFonts w:hint="eastAsia"/>
          <w:sz w:val="24"/>
        </w:rPr>
        <w:t xml:space="preserve"> of function words in them</w:t>
      </w:r>
      <w:r>
        <w:rPr>
          <w:sz w:val="24"/>
        </w:rPr>
        <w:t>.</w:t>
      </w:r>
    </w:p>
    <w:p>
      <w:pPr>
        <w:pStyle w:val="3"/>
        <w:ind w:firstLine="560" w:firstLineChars="200"/>
        <w:jc w:val="left"/>
        <w:rPr>
          <w:rFonts w:eastAsia="Times New Roman"/>
          <w:b/>
          <w:bCs/>
          <w:color w:val="000000" w:themeColor="text1"/>
          <w:kern w:val="0"/>
          <w:sz w:val="28"/>
          <w:szCs w:val="28"/>
          <w:shd w:val="clear" w:color="auto" w:fill="FFFFFF"/>
          <w14:textFill>
            <w14:solidFill>
              <w14:schemeClr w14:val="tx1"/>
            </w14:solidFill>
          </w14:textFill>
        </w:rPr>
      </w:pPr>
      <w:bookmarkStart w:id="6" w:name="_Toc37016681"/>
      <w:r>
        <w:rPr>
          <w:rFonts w:eastAsia="Times New Roman"/>
          <w:b/>
          <w:bCs/>
          <w:color w:val="000000" w:themeColor="text1"/>
          <w:kern w:val="0"/>
          <w:sz w:val="28"/>
          <w:szCs w:val="28"/>
          <w:shd w:val="clear" w:color="auto" w:fill="FFFFFF"/>
          <w14:textFill>
            <w14:solidFill>
              <w14:schemeClr w14:val="tx1"/>
            </w14:solidFill>
          </w14:textFill>
        </w:rPr>
        <w:t>1.2 Research Purposes</w:t>
      </w:r>
      <w:bookmarkEnd w:id="6"/>
    </w:p>
    <w:p>
      <w:pPr>
        <w:spacing w:line="360" w:lineRule="auto"/>
        <w:ind w:firstLine="480" w:firstLineChars="200"/>
        <w:rPr>
          <w:sz w:val="24"/>
        </w:rPr>
      </w:pPr>
      <w:r>
        <w:rPr>
          <w:rFonts w:hint="eastAsia"/>
          <w:sz w:val="24"/>
        </w:rPr>
        <w:t xml:space="preserve">At present, many Chinese-English translation studies focus on </w:t>
      </w:r>
      <w:r>
        <w:rPr>
          <w:sz w:val="24"/>
        </w:rPr>
        <w:t>m</w:t>
      </w:r>
      <w:r>
        <w:rPr>
          <w:rFonts w:hint="eastAsia"/>
          <w:sz w:val="24"/>
        </w:rPr>
        <w:t>odern Chinese</w:t>
      </w:r>
      <w:r>
        <w:rPr>
          <w:sz w:val="24"/>
        </w:rPr>
        <w:t xml:space="preserve"> books. On the contrary, </w:t>
      </w:r>
      <w:r>
        <w:rPr>
          <w:rFonts w:hint="eastAsia"/>
          <w:sz w:val="24"/>
        </w:rPr>
        <w:t xml:space="preserve">the study of English </w:t>
      </w:r>
      <w:r>
        <w:rPr>
          <w:sz w:val="24"/>
        </w:rPr>
        <w:t>translation of classical Chinese is almost left to moulder</w:t>
      </w:r>
      <w:r>
        <w:rPr>
          <w:rFonts w:hint="eastAsia"/>
          <w:sz w:val="24"/>
        </w:rPr>
        <w:t>. A</w:t>
      </w:r>
      <w:r>
        <w:rPr>
          <w:sz w:val="24"/>
        </w:rPr>
        <w:t>n excellent</w:t>
      </w:r>
      <w:r>
        <w:rPr>
          <w:rFonts w:hint="eastAsia"/>
          <w:sz w:val="24"/>
        </w:rPr>
        <w:t xml:space="preserve"> study of the English translation of classical Chinese is </w:t>
      </w:r>
      <w:r>
        <w:rPr>
          <w:sz w:val="24"/>
        </w:rPr>
        <w:t>favorable</w:t>
      </w:r>
      <w:r>
        <w:rPr>
          <w:rFonts w:hint="eastAsia"/>
          <w:sz w:val="24"/>
        </w:rPr>
        <w:t xml:space="preserve"> to the </w:t>
      </w:r>
      <w:r>
        <w:rPr>
          <w:sz w:val="24"/>
        </w:rPr>
        <w:t>global dissemination</w:t>
      </w:r>
      <w:r>
        <w:rPr>
          <w:rFonts w:hint="eastAsia"/>
          <w:sz w:val="24"/>
        </w:rPr>
        <w:t xml:space="preserve"> of Chinese traditional culture and the enhancement of communication and exchanges between China and foreign countries.</w:t>
      </w:r>
      <w:r>
        <w:rPr>
          <w:i/>
          <w:iCs/>
          <w:sz w:val="24"/>
        </w:rPr>
        <w:t>Liao Zhai Zhi Yi</w:t>
      </w:r>
      <w:r>
        <w:rPr>
          <w:rFonts w:hint="eastAsia"/>
          <w:sz w:val="24"/>
        </w:rPr>
        <w:t>, which has the most foreign language</w:t>
      </w:r>
      <w:r>
        <w:rPr>
          <w:sz w:val="24"/>
        </w:rPr>
        <w:t xml:space="preserve"> versions</w:t>
      </w:r>
      <w:r>
        <w:rPr>
          <w:rFonts w:hint="eastAsia"/>
          <w:sz w:val="24"/>
        </w:rPr>
        <w:t xml:space="preserve">, is one of the most representative works </w:t>
      </w:r>
      <w:r>
        <w:rPr>
          <w:sz w:val="24"/>
        </w:rPr>
        <w:t>in the English translation of</w:t>
      </w:r>
      <w:r>
        <w:rPr>
          <w:rFonts w:hint="eastAsia"/>
          <w:sz w:val="24"/>
        </w:rPr>
        <w:t xml:space="preserve"> classical Chinese. </w:t>
      </w:r>
      <w:r>
        <w:rPr>
          <w:sz w:val="24"/>
        </w:rPr>
        <w:t>So far</w:t>
      </w:r>
      <w:r>
        <w:rPr>
          <w:rFonts w:hint="eastAsia"/>
          <w:sz w:val="24"/>
        </w:rPr>
        <w:t xml:space="preserve">, many linguists have made a detailed study of the translation of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i</w:t>
      </w:r>
      <w:r>
        <w:rPr>
          <w:rFonts w:hint="eastAsia"/>
          <w:sz w:val="24"/>
        </w:rPr>
        <w:t xml:space="preserve"> from its own style, cultural image, allusions, </w:t>
      </w:r>
      <w:r>
        <w:rPr>
          <w:sz w:val="24"/>
        </w:rPr>
        <w:t>notional</w:t>
      </w:r>
      <w:r>
        <w:rPr>
          <w:rFonts w:hint="eastAsia"/>
          <w:sz w:val="24"/>
        </w:rPr>
        <w:t xml:space="preserve"> words and other aspects, but few scholars have studied the translation strategies of</w:t>
      </w:r>
      <w:r>
        <w:rPr>
          <w:sz w:val="24"/>
        </w:rPr>
        <w:t xml:space="preserve"> its</w:t>
      </w:r>
      <w:r>
        <w:rPr>
          <w:rFonts w:hint="eastAsia"/>
          <w:sz w:val="24"/>
        </w:rPr>
        <w:t xml:space="preserve"> function words in depth. In classical Chinese, the importance of function words is not less than that of </w:t>
      </w:r>
      <w:r>
        <w:rPr>
          <w:sz w:val="24"/>
        </w:rPr>
        <w:t>notional</w:t>
      </w:r>
      <w:r>
        <w:rPr>
          <w:rFonts w:hint="eastAsia"/>
          <w:sz w:val="24"/>
        </w:rPr>
        <w:t xml:space="preserve"> words, so we should pay more attention to the translation of function words. In addition, few scholars analyze the translation of classical function words based on semantic translation and communicative translation theory. Therefore, based on Peter Newmark</w:t>
      </w:r>
      <w:r>
        <w:rPr>
          <w:sz w:val="24"/>
        </w:rPr>
        <w:t>’</w:t>
      </w:r>
      <w:r>
        <w:rPr>
          <w:rFonts w:hint="eastAsia"/>
          <w:sz w:val="24"/>
        </w:rPr>
        <w:t xml:space="preserve">s core translation theory, this paper studies the translation strategies of function words in </w:t>
      </w:r>
      <w:r>
        <w:rPr>
          <w:rFonts w:hint="eastAsia"/>
          <w:i/>
          <w:iCs/>
          <w:sz w:val="24"/>
        </w:rPr>
        <w:t xml:space="preserve">Liao </w:t>
      </w:r>
      <w:r>
        <w:rPr>
          <w:i/>
          <w:iCs/>
          <w:sz w:val="24"/>
        </w:rPr>
        <w:t>Z</w:t>
      </w:r>
      <w:r>
        <w:rPr>
          <w:rFonts w:hint="eastAsia"/>
          <w:i/>
          <w:iCs/>
          <w:sz w:val="24"/>
        </w:rPr>
        <w:t xml:space="preserve">hai </w:t>
      </w:r>
      <w:r>
        <w:rPr>
          <w:i/>
          <w:iCs/>
          <w:sz w:val="24"/>
        </w:rPr>
        <w:t>Zhi Y</w:t>
      </w:r>
      <w:r>
        <w:rPr>
          <w:rFonts w:hint="eastAsia"/>
          <w:i/>
          <w:iCs/>
          <w:sz w:val="24"/>
        </w:rPr>
        <w:t>i</w:t>
      </w:r>
      <w:r>
        <w:rPr>
          <w:rFonts w:hint="eastAsia"/>
          <w:sz w:val="24"/>
        </w:rPr>
        <w:t xml:space="preserve"> through the comparison of two </w:t>
      </w:r>
      <w:r>
        <w:rPr>
          <w:sz w:val="24"/>
        </w:rPr>
        <w:t xml:space="preserve">selected </w:t>
      </w:r>
      <w:r>
        <w:rPr>
          <w:rFonts w:hint="eastAsia"/>
          <w:sz w:val="24"/>
        </w:rPr>
        <w:t xml:space="preserve">versions, aiming to reveal the role of semantic translation and communicative translation theory in guiding the translation of function words in classical Chinese, and </w:t>
      </w:r>
      <w:r>
        <w:rPr>
          <w:sz w:val="24"/>
        </w:rPr>
        <w:t>shed light on</w:t>
      </w:r>
      <w:r>
        <w:rPr>
          <w:rFonts w:hint="eastAsia"/>
          <w:sz w:val="24"/>
        </w:rPr>
        <w:t xml:space="preserve"> the </w:t>
      </w:r>
      <w:r>
        <w:rPr>
          <w:sz w:val="24"/>
        </w:rPr>
        <w:t xml:space="preserve">English translation of </w:t>
      </w:r>
      <w:r>
        <w:rPr>
          <w:i/>
          <w:iCs/>
          <w:sz w:val="24"/>
        </w:rPr>
        <w:t xml:space="preserve">Liao Zhai Zhi Yi </w:t>
      </w:r>
      <w:r>
        <w:rPr>
          <w:sz w:val="24"/>
        </w:rPr>
        <w:t>from multi</w:t>
      </w:r>
      <w:r>
        <w:rPr>
          <w:rFonts w:hint="eastAsia"/>
          <w:sz w:val="24"/>
        </w:rPr>
        <w:t>ple</w:t>
      </w:r>
      <w:r>
        <w:rPr>
          <w:sz w:val="24"/>
        </w:rPr>
        <w:t xml:space="preserve"> angles and yield a few basic findings in the translation of function words.</w:t>
      </w:r>
    </w:p>
    <w:p>
      <w:pPr>
        <w:pStyle w:val="3"/>
        <w:ind w:firstLine="562" w:firstLineChars="200"/>
        <w:jc w:val="left"/>
        <w:rPr>
          <w:b/>
          <w:bCs/>
          <w:sz w:val="28"/>
          <w:szCs w:val="28"/>
        </w:rPr>
      </w:pPr>
      <w:bookmarkStart w:id="7" w:name="_Toc37016682"/>
      <w:r>
        <w:rPr>
          <w:b/>
          <w:bCs/>
          <w:sz w:val="28"/>
          <w:szCs w:val="28"/>
        </w:rPr>
        <w:t>1.3 Structure of the Thesis</w:t>
      </w:r>
      <w:bookmarkEnd w:id="7"/>
    </w:p>
    <w:p>
      <w:pPr>
        <w:spacing w:line="360" w:lineRule="auto"/>
        <w:ind w:firstLine="480" w:firstLineChars="200"/>
        <w:rPr>
          <w:sz w:val="24"/>
        </w:rPr>
      </w:pPr>
      <w:r>
        <w:rPr>
          <w:rFonts w:hint="eastAsia"/>
          <w:sz w:val="24"/>
        </w:rPr>
        <w:t xml:space="preserve">This paper </w:t>
      </w:r>
      <w:r>
        <w:rPr>
          <w:sz w:val="24"/>
        </w:rPr>
        <w:t>could</w:t>
      </w:r>
      <w:r>
        <w:rPr>
          <w:rFonts w:hint="eastAsia"/>
          <w:sz w:val="24"/>
        </w:rPr>
        <w:t xml:space="preserve"> be </w:t>
      </w:r>
      <w:r>
        <w:rPr>
          <w:sz w:val="24"/>
        </w:rPr>
        <w:t>separated</w:t>
      </w:r>
      <w:r>
        <w:rPr>
          <w:rFonts w:hint="eastAsia"/>
          <w:sz w:val="24"/>
        </w:rPr>
        <w:t xml:space="preserve"> into four</w:t>
      </w:r>
      <w:r>
        <w:rPr>
          <w:sz w:val="24"/>
        </w:rPr>
        <w:t xml:space="preserve"> main</w:t>
      </w:r>
      <w:r>
        <w:rPr>
          <w:rFonts w:hint="eastAsia"/>
          <w:sz w:val="24"/>
        </w:rPr>
        <w:t xml:space="preserve"> parts. </w:t>
      </w:r>
      <w:r>
        <w:rPr>
          <w:sz w:val="24"/>
        </w:rPr>
        <w:t>Chapter</w:t>
      </w:r>
      <w:r>
        <w:rPr>
          <w:rFonts w:hint="eastAsia"/>
          <w:sz w:val="24"/>
        </w:rPr>
        <w:t xml:space="preserve"> One </w:t>
      </w:r>
      <w:r>
        <w:rPr>
          <w:sz w:val="24"/>
        </w:rPr>
        <w:t>states research background, objective</w:t>
      </w:r>
      <w:r>
        <w:rPr>
          <w:rFonts w:hint="eastAsia"/>
          <w:sz w:val="24"/>
        </w:rPr>
        <w:t xml:space="preserve"> and </w:t>
      </w:r>
      <w:r>
        <w:rPr>
          <w:sz w:val="24"/>
        </w:rPr>
        <w:t>structure</w:t>
      </w:r>
      <w:r>
        <w:rPr>
          <w:rFonts w:hint="eastAsia"/>
          <w:sz w:val="24"/>
        </w:rPr>
        <w:t xml:space="preserve"> of the thesis. </w:t>
      </w:r>
      <w:r>
        <w:rPr>
          <w:sz w:val="24"/>
        </w:rPr>
        <w:t>Chapter</w:t>
      </w:r>
      <w:r>
        <w:rPr>
          <w:rFonts w:hint="eastAsia"/>
          <w:sz w:val="24"/>
        </w:rPr>
        <w:t xml:space="preserve"> Two</w:t>
      </w:r>
      <w:r>
        <w:rPr>
          <w:sz w:val="24"/>
        </w:rPr>
        <w:t xml:space="preserve"> presents an overall view of domestic research on the English translation of function words in classical Chinese.In addition,</w:t>
      </w:r>
      <w:r>
        <w:rPr>
          <w:rFonts w:hint="eastAsia"/>
          <w:sz w:val="24"/>
        </w:rPr>
        <w:t xml:space="preserve"> it </w:t>
      </w:r>
      <w:r>
        <w:rPr>
          <w:sz w:val="24"/>
        </w:rPr>
        <w:t>state</w:t>
      </w:r>
      <w:r>
        <w:rPr>
          <w:rFonts w:hint="eastAsia"/>
          <w:sz w:val="24"/>
        </w:rPr>
        <w:t xml:space="preserve">s </w:t>
      </w:r>
      <w:r>
        <w:rPr>
          <w:sz w:val="24"/>
        </w:rPr>
        <w:t xml:space="preserve">some research on English translation of </w:t>
      </w:r>
      <w:r>
        <w:rPr>
          <w:i/>
          <w:iCs/>
          <w:sz w:val="24"/>
        </w:rPr>
        <w:t>Liao Zhai Zhi Yi</w:t>
      </w:r>
      <w:r>
        <w:rPr>
          <w:sz w:val="24"/>
        </w:rPr>
        <w:t xml:space="preserve">, </w:t>
      </w:r>
      <w:r>
        <w:rPr>
          <w:rFonts w:hint="eastAsia"/>
          <w:sz w:val="24"/>
        </w:rPr>
        <w:t>and</w:t>
      </w:r>
      <w:r>
        <w:rPr>
          <w:sz w:val="24"/>
        </w:rPr>
        <w:t xml:space="preserve"> presents Newmark’s semantic translation and communicative translation theories</w:t>
      </w:r>
      <w:r>
        <w:rPr>
          <w:rFonts w:hint="eastAsia"/>
          <w:sz w:val="24"/>
        </w:rPr>
        <w:t xml:space="preserve">. </w:t>
      </w:r>
      <w:r>
        <w:rPr>
          <w:sz w:val="24"/>
        </w:rPr>
        <w:t>Chapter</w:t>
      </w:r>
      <w:r>
        <w:rPr>
          <w:rFonts w:hint="eastAsia"/>
          <w:sz w:val="24"/>
        </w:rPr>
        <w:t xml:space="preserve"> Three, the </w:t>
      </w:r>
      <w:r>
        <w:rPr>
          <w:sz w:val="24"/>
        </w:rPr>
        <w:t>crucial part</w:t>
      </w:r>
      <w:r>
        <w:rPr>
          <w:rFonts w:hint="eastAsia"/>
          <w:sz w:val="24"/>
        </w:rPr>
        <w:t xml:space="preserve"> of the thesis, uses </w:t>
      </w:r>
      <w:r>
        <w:rPr>
          <w:sz w:val="24"/>
        </w:rPr>
        <w:t>semantic</w:t>
      </w:r>
      <w:r>
        <w:rPr>
          <w:rFonts w:hint="eastAsia"/>
          <w:sz w:val="24"/>
        </w:rPr>
        <w:t xml:space="preserve"> translation</w:t>
      </w:r>
      <w:r>
        <w:rPr>
          <w:sz w:val="24"/>
        </w:rPr>
        <w:t xml:space="preserve"> and communicative translation theories to </w:t>
      </w:r>
      <w:r>
        <w:rPr>
          <w:rFonts w:hint="eastAsia"/>
          <w:sz w:val="24"/>
        </w:rPr>
        <w:t xml:space="preserve">analyze </w:t>
      </w:r>
      <w:r>
        <w:rPr>
          <w:sz w:val="24"/>
        </w:rPr>
        <w:t xml:space="preserve">the translation of function words in </w:t>
      </w:r>
      <w:r>
        <w:rPr>
          <w:i/>
          <w:iCs/>
          <w:sz w:val="24"/>
        </w:rPr>
        <w:t>Liao Zhai Zhi Yi</w:t>
      </w:r>
      <w:r>
        <w:rPr>
          <w:iCs/>
          <w:sz w:val="24"/>
        </w:rPr>
        <w:t xml:space="preserve"> done</w:t>
      </w:r>
      <w:r>
        <w:rPr>
          <w:rFonts w:hint="eastAsia"/>
          <w:iCs/>
          <w:sz w:val="24"/>
          <w:lang w:val="en-US" w:eastAsia="zh-CN"/>
        </w:rPr>
        <w:t xml:space="preserve"> </w:t>
      </w:r>
      <w:r>
        <w:rPr>
          <w:iCs/>
          <w:sz w:val="24"/>
        </w:rPr>
        <w:t>by</w:t>
      </w:r>
      <w:r>
        <w:rPr>
          <w:sz w:val="24"/>
        </w:rPr>
        <w:t xml:space="preserve"> a Chinese </w:t>
      </w:r>
      <w:r>
        <w:rPr>
          <w:rFonts w:hint="eastAsia"/>
          <w:sz w:val="24"/>
        </w:rPr>
        <w:t xml:space="preserve">scholar </w:t>
      </w:r>
      <w:r>
        <w:rPr>
          <w:sz w:val="24"/>
        </w:rPr>
        <w:t xml:space="preserve">and </w:t>
      </w:r>
      <w:r>
        <w:rPr>
          <w:rFonts w:hint="eastAsia"/>
          <w:sz w:val="24"/>
        </w:rPr>
        <w:t>a foreign scholar. I</w:t>
      </w:r>
      <w:r>
        <w:rPr>
          <w:sz w:val="24"/>
        </w:rPr>
        <w:t xml:space="preserve">t </w:t>
      </w:r>
      <w:r>
        <w:rPr>
          <w:rFonts w:hint="eastAsia"/>
          <w:sz w:val="24"/>
        </w:rPr>
        <w:t>makes</w:t>
      </w:r>
      <w:r>
        <w:rPr>
          <w:sz w:val="24"/>
        </w:rPr>
        <w:t xml:space="preserve"> a detailed</w:t>
      </w:r>
      <w:r>
        <w:rPr>
          <w:rFonts w:hint="eastAsia"/>
          <w:sz w:val="24"/>
          <w:lang w:val="en-US" w:eastAsia="zh-CN"/>
        </w:rPr>
        <w:t xml:space="preserve"> </w:t>
      </w:r>
      <w:r>
        <w:rPr>
          <w:sz w:val="24"/>
        </w:rPr>
        <w:t xml:space="preserve">analysis of the translation of modality particles, prepositions and conjunctions.Chapter Four is summary, generalizing the main results, limitations and suggestions of </w:t>
      </w:r>
      <w:r>
        <w:rPr>
          <w:rFonts w:hint="eastAsia"/>
          <w:sz w:val="24"/>
        </w:rPr>
        <w:t>this</w:t>
      </w:r>
      <w:r>
        <w:rPr>
          <w:sz w:val="24"/>
        </w:rPr>
        <w:t xml:space="preserve"> study.</w:t>
      </w:r>
    </w:p>
    <w:p>
      <w:pPr>
        <w:widowControl/>
        <w:jc w:val="left"/>
        <w:rPr>
          <w:b/>
          <w:bCs/>
          <w:kern w:val="44"/>
          <w:sz w:val="30"/>
          <w:szCs w:val="30"/>
        </w:rPr>
      </w:pPr>
      <w:bookmarkStart w:id="8" w:name="_Toc37016683"/>
      <w:r>
        <w:rPr>
          <w:sz w:val="30"/>
          <w:szCs w:val="30"/>
        </w:rPr>
        <w:br w:type="page"/>
      </w:r>
    </w:p>
    <w:p>
      <w:pPr>
        <w:pStyle w:val="2"/>
        <w:pageBreakBefore w:val="0"/>
        <w:widowControl w:val="0"/>
        <w:kinsoku/>
        <w:wordWrap/>
        <w:overflowPunct/>
        <w:topLinePunct w:val="0"/>
        <w:autoSpaceDE/>
        <w:autoSpaceDN/>
        <w:bidi w:val="0"/>
        <w:adjustRightInd/>
        <w:snapToGrid/>
        <w:spacing w:before="0" w:after="0" w:line="360" w:lineRule="auto"/>
        <w:ind w:firstLine="420" w:firstLineChars="0"/>
        <w:jc w:val="left"/>
        <w:textAlignment w:val="auto"/>
        <w:rPr>
          <w:sz w:val="30"/>
          <w:szCs w:val="30"/>
        </w:rPr>
      </w:pPr>
      <w:r>
        <w:rPr>
          <w:sz w:val="30"/>
          <w:szCs w:val="30"/>
        </w:rPr>
        <w:t>2 Literature Review</w:t>
      </w:r>
      <w:bookmarkEnd w:id="8"/>
    </w:p>
    <w:p>
      <w:pPr>
        <w:pageBreakBefore w:val="0"/>
        <w:widowControl w:val="0"/>
        <w:kinsoku/>
        <w:wordWrap/>
        <w:overflowPunct/>
        <w:topLinePunct w:val="0"/>
        <w:autoSpaceDE/>
        <w:autoSpaceDN/>
        <w:bidi w:val="0"/>
        <w:adjustRightInd/>
        <w:snapToGrid/>
        <w:spacing w:line="360" w:lineRule="auto"/>
        <w:ind w:firstLine="420" w:firstLineChars="0"/>
        <w:textAlignment w:val="auto"/>
        <w:rPr>
          <w:sz w:val="24"/>
        </w:rPr>
      </w:pPr>
      <w:r>
        <w:rPr>
          <w:sz w:val="24"/>
        </w:rPr>
        <w:t xml:space="preserve">This chapter will deliver an overview of domestic studies on function words in classical Chinese, the present research on translation of </w:t>
      </w:r>
      <w:r>
        <w:rPr>
          <w:i/>
          <w:iCs/>
          <w:sz w:val="24"/>
        </w:rPr>
        <w:t>Liao ZhaiZhi Yi</w:t>
      </w:r>
      <w:r>
        <w:rPr>
          <w:sz w:val="24"/>
        </w:rPr>
        <w:t>, and Newmark’s semantic translation and communicative translation theories.</w:t>
      </w:r>
    </w:p>
    <w:p>
      <w:pPr>
        <w:pStyle w:val="3"/>
        <w:spacing w:line="360" w:lineRule="auto"/>
        <w:ind w:firstLine="420" w:firstLineChars="0"/>
        <w:jc w:val="left"/>
        <w:rPr>
          <w:b/>
          <w:bCs/>
          <w:sz w:val="28"/>
          <w:szCs w:val="28"/>
        </w:rPr>
      </w:pPr>
      <w:bookmarkStart w:id="9" w:name="_Toc37016684"/>
      <w:r>
        <w:rPr>
          <w:b/>
          <w:bCs/>
          <w:sz w:val="28"/>
          <w:szCs w:val="28"/>
        </w:rPr>
        <w:t xml:space="preserve">2.1 Previous Studies on C-E </w:t>
      </w:r>
      <w:r>
        <w:rPr>
          <w:rFonts w:hint="eastAsia"/>
          <w:b/>
          <w:bCs/>
          <w:sz w:val="28"/>
          <w:szCs w:val="28"/>
        </w:rPr>
        <w:t>T</w:t>
      </w:r>
      <w:r>
        <w:rPr>
          <w:b/>
          <w:bCs/>
          <w:sz w:val="28"/>
          <w:szCs w:val="28"/>
        </w:rPr>
        <w:t xml:space="preserve">ranslation of Function </w:t>
      </w:r>
      <w:r>
        <w:rPr>
          <w:rFonts w:hint="eastAsia"/>
          <w:b/>
          <w:bCs/>
          <w:sz w:val="28"/>
          <w:szCs w:val="28"/>
        </w:rPr>
        <w:t>W</w:t>
      </w:r>
      <w:r>
        <w:rPr>
          <w:b/>
          <w:bCs/>
          <w:sz w:val="28"/>
          <w:szCs w:val="28"/>
        </w:rPr>
        <w:t>ords</w:t>
      </w:r>
      <w:bookmarkEnd w:id="9"/>
    </w:p>
    <w:p>
      <w:pPr>
        <w:spacing w:line="360" w:lineRule="auto"/>
        <w:ind w:firstLine="480" w:firstLineChars="200"/>
        <w:rPr>
          <w:sz w:val="24"/>
        </w:rPr>
      </w:pPr>
      <w:r>
        <w:rPr>
          <w:rFonts w:hint="eastAsia"/>
          <w:sz w:val="24"/>
        </w:rPr>
        <w:t xml:space="preserve">Chinese function words are mainly pronouns, adverbs, prepositions, conjunctions, auxiliary words (including </w:t>
      </w:r>
      <w:r>
        <w:rPr>
          <w:sz w:val="24"/>
        </w:rPr>
        <w:t>modality particles</w:t>
      </w:r>
      <w:r>
        <w:rPr>
          <w:rFonts w:hint="eastAsia"/>
          <w:sz w:val="24"/>
        </w:rPr>
        <w:t xml:space="preserve">), </w:t>
      </w:r>
      <w:r>
        <w:rPr>
          <w:sz w:val="24"/>
        </w:rPr>
        <w:t>etc. Inm</w:t>
      </w:r>
      <w:r>
        <w:rPr>
          <w:rFonts w:hint="eastAsia"/>
          <w:sz w:val="24"/>
        </w:rPr>
        <w:t xml:space="preserve">ost of the </w:t>
      </w:r>
      <w:r>
        <w:rPr>
          <w:sz w:val="24"/>
        </w:rPr>
        <w:t>works</w:t>
      </w:r>
      <w:r>
        <w:rPr>
          <w:rFonts w:hint="eastAsia"/>
          <w:sz w:val="24"/>
        </w:rPr>
        <w:t xml:space="preserve"> about function words</w:t>
      </w:r>
      <w:r>
        <w:rPr>
          <w:sz w:val="24"/>
        </w:rPr>
        <w:t>,</w:t>
      </w:r>
      <w:r>
        <w:rPr>
          <w:rFonts w:hint="eastAsia"/>
          <w:sz w:val="24"/>
        </w:rPr>
        <w:t xml:space="preserve"> pronouns and verbs</w:t>
      </w:r>
      <w:r>
        <w:rPr>
          <w:sz w:val="24"/>
        </w:rPr>
        <w:t xml:space="preserve"> are </w:t>
      </w:r>
      <w:r>
        <w:rPr>
          <w:rFonts w:hint="eastAsia"/>
          <w:sz w:val="24"/>
        </w:rPr>
        <w:t>include</w:t>
      </w:r>
      <w:r>
        <w:rPr>
          <w:sz w:val="24"/>
        </w:rPr>
        <w:t xml:space="preserve">d in function </w:t>
      </w:r>
      <w:r>
        <w:rPr>
          <w:rFonts w:hint="eastAsia"/>
          <w:sz w:val="24"/>
        </w:rPr>
        <w:t xml:space="preserve">words. Up to now, the number of function words in classical Chinese has no accurate authoritative statistics. It is </w:t>
      </w:r>
      <w:r>
        <w:rPr>
          <w:sz w:val="24"/>
        </w:rPr>
        <w:t>really tough</w:t>
      </w:r>
      <w:r>
        <w:rPr>
          <w:rFonts w:hint="eastAsia"/>
          <w:sz w:val="24"/>
        </w:rPr>
        <w:t xml:space="preserve"> to understand and translate such complex words into English. For a long time, there has been more research on </w:t>
      </w:r>
      <w:r>
        <w:rPr>
          <w:sz w:val="24"/>
        </w:rPr>
        <w:t>notional</w:t>
      </w:r>
      <w:r>
        <w:rPr>
          <w:rFonts w:hint="eastAsia"/>
          <w:sz w:val="24"/>
        </w:rPr>
        <w:t xml:space="preserve"> words but less on function words. Liu &amp; Cheng, </w:t>
      </w:r>
      <w:r>
        <w:rPr>
          <w:sz w:val="24"/>
        </w:rPr>
        <w:t xml:space="preserve">as </w:t>
      </w:r>
      <w:r>
        <w:rPr>
          <w:rFonts w:hint="eastAsia"/>
          <w:sz w:val="24"/>
        </w:rPr>
        <w:t>Chinese scholars, have systematically studied the translation strategies of function words in classical Chinese and published 《</w:t>
      </w:r>
      <w:r>
        <w:rPr>
          <w:sz w:val="24"/>
        </w:rPr>
        <w:t>虚不失其重</w:t>
      </w:r>
      <w:r>
        <w:rPr>
          <w:rFonts w:hint="eastAsia" w:ascii="微软雅黑" w:hAnsi="微软雅黑" w:eastAsia="微软雅黑"/>
          <w:sz w:val="24"/>
        </w:rPr>
        <w:t>–</w:t>
      </w:r>
      <w:r>
        <w:rPr>
          <w:sz w:val="24"/>
        </w:rPr>
        <w:t>论古汉语虚词英译理解的几个关键</w:t>
      </w:r>
      <w:r>
        <w:rPr>
          <w:rFonts w:hint="eastAsia"/>
          <w:sz w:val="24"/>
        </w:rPr>
        <w:t>》(2005). Since then, more and more scholars have begun to give</w:t>
      </w:r>
      <w:r>
        <w:rPr>
          <w:sz w:val="24"/>
        </w:rPr>
        <w:t xml:space="preserve"> heed </w:t>
      </w:r>
      <w:r>
        <w:rPr>
          <w:rFonts w:hint="eastAsia"/>
          <w:sz w:val="24"/>
        </w:rPr>
        <w:t>to the translation of function words</w:t>
      </w:r>
      <w:r>
        <w:rPr>
          <w:sz w:val="24"/>
        </w:rPr>
        <w:t xml:space="preserve"> in </w:t>
      </w:r>
      <w:r>
        <w:rPr>
          <w:rFonts w:hint="eastAsia"/>
          <w:sz w:val="24"/>
        </w:rPr>
        <w:t>c</w:t>
      </w:r>
      <w:r>
        <w:rPr>
          <w:sz w:val="24"/>
        </w:rPr>
        <w:t>lassical Chinese</w:t>
      </w:r>
      <w:r>
        <w:rPr>
          <w:rFonts w:hint="eastAsia"/>
          <w:sz w:val="24"/>
        </w:rPr>
        <w:t>. In recent years, six scholars including Sun (2012) have jointly studied the English translation of function words in</w:t>
      </w:r>
      <w:r>
        <w:rPr>
          <w:i/>
          <w:iCs/>
          <w:sz w:val="24"/>
        </w:rPr>
        <w:t xml:space="preserve"> Huangdi’s Inner Classic</w:t>
      </w:r>
      <w:r>
        <w:rPr>
          <w:rFonts w:hint="eastAsia"/>
          <w:i/>
          <w:iCs/>
          <w:sz w:val="24"/>
        </w:rPr>
        <w:t>·</w:t>
      </w:r>
      <w:r>
        <w:rPr>
          <w:i/>
          <w:iCs/>
          <w:sz w:val="24"/>
        </w:rPr>
        <w:t>Plain Questions</w:t>
      </w:r>
      <w:r>
        <w:rPr>
          <w:sz w:val="24"/>
        </w:rPr>
        <w:t xml:space="preserve"> which is </w:t>
      </w:r>
      <w:r>
        <w:rPr>
          <w:rFonts w:hint="eastAsia"/>
          <w:sz w:val="24"/>
        </w:rPr>
        <w:t>the classical literature</w:t>
      </w:r>
      <w:r>
        <w:rPr>
          <w:sz w:val="24"/>
        </w:rPr>
        <w:t xml:space="preserve"> of traditional Chinese medicine.</w:t>
      </w:r>
    </w:p>
    <w:p>
      <w:pPr>
        <w:pStyle w:val="3"/>
        <w:ind w:firstLine="420" w:firstLineChars="0"/>
        <w:jc w:val="left"/>
        <w:rPr>
          <w:b/>
          <w:bCs/>
          <w:sz w:val="28"/>
          <w:szCs w:val="28"/>
        </w:rPr>
      </w:pPr>
      <w:bookmarkStart w:id="10" w:name="_Toc37016685"/>
      <w:r>
        <w:rPr>
          <w:b/>
          <w:bCs/>
          <w:sz w:val="28"/>
          <w:szCs w:val="28"/>
        </w:rPr>
        <w:t xml:space="preserve">2.2 Previous </w:t>
      </w:r>
      <w:r>
        <w:rPr>
          <w:rFonts w:hint="eastAsia"/>
          <w:b/>
          <w:bCs/>
          <w:sz w:val="28"/>
          <w:szCs w:val="28"/>
        </w:rPr>
        <w:t>S</w:t>
      </w:r>
      <w:r>
        <w:rPr>
          <w:b/>
          <w:bCs/>
          <w:sz w:val="28"/>
          <w:szCs w:val="28"/>
        </w:rPr>
        <w:t xml:space="preserve">tudies on Translation of </w:t>
      </w:r>
      <w:r>
        <w:rPr>
          <w:b/>
          <w:bCs/>
          <w:i/>
          <w:iCs/>
          <w:sz w:val="28"/>
          <w:szCs w:val="28"/>
        </w:rPr>
        <w:t>Liao Zhai Zhi Yi</w:t>
      </w:r>
      <w:bookmarkEnd w:id="10"/>
    </w:p>
    <w:p>
      <w:pPr>
        <w:spacing w:line="360" w:lineRule="auto"/>
        <w:ind w:firstLine="480" w:firstLineChars="200"/>
        <w:rPr>
          <w:sz w:val="24"/>
        </w:rPr>
      </w:pP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 xml:space="preserve">i </w:t>
      </w:r>
      <w:r>
        <w:rPr>
          <w:rFonts w:hint="eastAsia"/>
          <w:sz w:val="24"/>
        </w:rPr>
        <w:t>is a collection of classical Chinese short stories written by Pu Songling, a novelist of the Qing Dynasty. 491 short stories</w:t>
      </w:r>
      <w:r>
        <w:rPr>
          <w:sz w:val="24"/>
        </w:rPr>
        <w:t xml:space="preserve"> are gathered</w:t>
      </w:r>
      <w:r>
        <w:rPr>
          <w:rFonts w:hint="eastAsia"/>
          <w:sz w:val="24"/>
        </w:rPr>
        <w:t xml:space="preserve"> in the book. </w:t>
      </w:r>
      <w:r>
        <w:rPr>
          <w:sz w:val="24"/>
        </w:rPr>
        <w:t>Hitherto</w:t>
      </w:r>
      <w:r>
        <w:rPr>
          <w:rFonts w:hint="eastAsia"/>
          <w:sz w:val="24"/>
        </w:rPr>
        <w:t xml:space="preserve">, it has been translated into more than 20 foreign languages, including </w:t>
      </w:r>
      <w:r>
        <w:rPr>
          <w:sz w:val="24"/>
        </w:rPr>
        <w:t>Italian</w:t>
      </w:r>
      <w:r>
        <w:rPr>
          <w:rFonts w:hint="eastAsia"/>
          <w:sz w:val="24"/>
        </w:rPr>
        <w:t xml:space="preserve">, French, German, </w:t>
      </w:r>
      <w:r>
        <w:rPr>
          <w:sz w:val="24"/>
        </w:rPr>
        <w:t>English</w:t>
      </w:r>
      <w:r>
        <w:rPr>
          <w:rFonts w:hint="eastAsia"/>
          <w:sz w:val="24"/>
        </w:rPr>
        <w:t xml:space="preserve">, etc., of which the English version is the most influential one, such as the one by </w:t>
      </w:r>
      <w:r>
        <w:rPr>
          <w:rFonts w:hint="eastAsia" w:eastAsia="仿宋"/>
          <w:sz w:val="24"/>
        </w:rPr>
        <w:t xml:space="preserve">Yang </w:t>
      </w:r>
      <w:r>
        <w:rPr>
          <w:rFonts w:hint="eastAsia"/>
          <w:sz w:val="24"/>
        </w:rPr>
        <w:t>and the one by</w:t>
      </w:r>
      <w:r>
        <w:rPr>
          <w:sz w:val="24"/>
        </w:rPr>
        <w:t xml:space="preserve"> Giles</w:t>
      </w:r>
      <w:r>
        <w:rPr>
          <w:rFonts w:hint="eastAsia"/>
          <w:sz w:val="24"/>
        </w:rPr>
        <w:t xml:space="preserve">, etc. Many domestic scholars mainly focus on the cultural images, allusion, </w:t>
      </w:r>
      <w:r>
        <w:rPr>
          <w:sz w:val="24"/>
        </w:rPr>
        <w:t>notional</w:t>
      </w:r>
      <w:r>
        <w:rPr>
          <w:rFonts w:hint="eastAsia"/>
          <w:sz w:val="24"/>
        </w:rPr>
        <w:t xml:space="preserve"> words and other aspects of the English translation of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i</w:t>
      </w:r>
      <w:r>
        <w:rPr>
          <w:rFonts w:hint="eastAsia"/>
          <w:sz w:val="24"/>
        </w:rPr>
        <w:t>. For example, Han (2018) studies the fox and its cultural implication in the novel, and Shu (2016)</w:t>
      </w:r>
      <w:r>
        <w:rPr>
          <w:sz w:val="24"/>
        </w:rPr>
        <w:t>make</w:t>
      </w:r>
      <w:r>
        <w:rPr>
          <w:rFonts w:hint="eastAsia"/>
          <w:sz w:val="24"/>
        </w:rPr>
        <w:t>s</w:t>
      </w:r>
      <w:r>
        <w:rPr>
          <w:sz w:val="24"/>
        </w:rPr>
        <w:t xml:space="preserve"> a comparative </w:t>
      </w:r>
      <w:r>
        <w:rPr>
          <w:rFonts w:hint="eastAsia"/>
          <w:sz w:val="24"/>
        </w:rPr>
        <w:t>stud</w:t>
      </w:r>
      <w:r>
        <w:rPr>
          <w:sz w:val="24"/>
        </w:rPr>
        <w:t xml:space="preserve">y </w:t>
      </w:r>
      <w:r>
        <w:rPr>
          <w:rFonts w:hint="eastAsia"/>
          <w:sz w:val="24"/>
        </w:rPr>
        <w:t>of the</w:t>
      </w:r>
      <w:r>
        <w:rPr>
          <w:sz w:val="24"/>
        </w:rPr>
        <w:t xml:space="preserve"> translation of the</w:t>
      </w:r>
      <w:r>
        <w:rPr>
          <w:rFonts w:hint="eastAsia"/>
          <w:sz w:val="24"/>
        </w:rPr>
        <w:t xml:space="preserve"> allusion in two English versions of the novel. However, few scholars have studied the translation strategies of function words in this </w:t>
      </w:r>
      <w:r>
        <w:rPr>
          <w:sz w:val="24"/>
        </w:rPr>
        <w:t>novel</w:t>
      </w:r>
      <w:r>
        <w:rPr>
          <w:rFonts w:hint="eastAsia"/>
          <w:sz w:val="24"/>
        </w:rPr>
        <w:t xml:space="preserve">, and even less </w:t>
      </w:r>
      <w:r>
        <w:rPr>
          <w:sz w:val="24"/>
        </w:rPr>
        <w:t xml:space="preserve">research </w:t>
      </w:r>
      <w:r>
        <w:rPr>
          <w:rFonts w:hint="eastAsia"/>
          <w:sz w:val="24"/>
        </w:rPr>
        <w:t>based on the semantic translation and communicative translation</w:t>
      </w:r>
      <w:r>
        <w:rPr>
          <w:sz w:val="24"/>
        </w:rPr>
        <w:t xml:space="preserve"> theories</w:t>
      </w:r>
      <w:r>
        <w:rPr>
          <w:rFonts w:hint="eastAsia"/>
          <w:sz w:val="24"/>
        </w:rPr>
        <w:t xml:space="preserve">. This paper </w:t>
      </w:r>
      <w:r>
        <w:rPr>
          <w:sz w:val="24"/>
        </w:rPr>
        <w:t>will work as a try in exploring this area.</w:t>
      </w:r>
    </w:p>
    <w:p>
      <w:pPr>
        <w:pStyle w:val="3"/>
        <w:ind w:firstLine="420" w:firstLineChars="0"/>
        <w:jc w:val="left"/>
        <w:rPr>
          <w:b/>
          <w:bCs/>
          <w:sz w:val="28"/>
          <w:szCs w:val="28"/>
        </w:rPr>
      </w:pPr>
      <w:bookmarkStart w:id="11" w:name="_Toc37016686"/>
      <w:r>
        <w:rPr>
          <w:b/>
          <w:bCs/>
          <w:sz w:val="28"/>
          <w:szCs w:val="28"/>
        </w:rPr>
        <w:t>2.3 Definition of Semantic Theory</w:t>
      </w:r>
      <w:bookmarkEnd w:id="11"/>
    </w:p>
    <w:p>
      <w:pPr>
        <w:spacing w:line="360" w:lineRule="auto"/>
        <w:ind w:firstLine="480" w:firstLineChars="200"/>
        <w:rPr>
          <w:sz w:val="24"/>
        </w:rPr>
      </w:pPr>
      <w:r>
        <w:rPr>
          <w:sz w:val="24"/>
        </w:rPr>
        <w:t>The concepts of s</w:t>
      </w:r>
      <w:r>
        <w:rPr>
          <w:rFonts w:hint="eastAsia"/>
          <w:sz w:val="24"/>
        </w:rPr>
        <w:t xml:space="preserve">emantic translation and communicative translation </w:t>
      </w:r>
      <w:r>
        <w:rPr>
          <w:sz w:val="24"/>
        </w:rPr>
        <w:t>were proposed by an English translation theorist, Newmark (</w:t>
      </w:r>
      <w:r>
        <w:rPr>
          <w:rFonts w:hint="eastAsia"/>
          <w:sz w:val="24"/>
        </w:rPr>
        <w:t>2001)</w:t>
      </w:r>
      <w:r>
        <w:rPr>
          <w:sz w:val="24"/>
        </w:rPr>
        <w:t>, who has</w:t>
      </w:r>
      <w:r>
        <w:rPr>
          <w:rFonts w:hint="eastAsia"/>
          <w:sz w:val="24"/>
        </w:rPr>
        <w:t xml:space="preserve"> been engaged in </w:t>
      </w:r>
      <w:r>
        <w:rPr>
          <w:sz w:val="24"/>
        </w:rPr>
        <w:t xml:space="preserve">translating English into </w:t>
      </w:r>
      <w:r>
        <w:rPr>
          <w:rFonts w:hint="eastAsia"/>
          <w:sz w:val="24"/>
        </w:rPr>
        <w:t>French and German for many years.</w:t>
      </w:r>
    </w:p>
    <w:p>
      <w:pPr>
        <w:spacing w:line="360" w:lineRule="auto"/>
        <w:ind w:firstLine="480" w:firstLineChars="200"/>
        <w:rPr>
          <w:sz w:val="24"/>
        </w:rPr>
      </w:pPr>
      <w:r>
        <w:rPr>
          <w:rFonts w:hint="eastAsia"/>
          <w:sz w:val="24"/>
        </w:rPr>
        <w:t>Semantic translation is one of the two translation modes proposed by Newmark. In Newmark's view, its purpose is to</w:t>
      </w:r>
      <w:r>
        <w:rPr>
          <w:sz w:val="24"/>
        </w:rPr>
        <w:t xml:space="preserve"> “</w:t>
      </w:r>
      <w:r>
        <w:rPr>
          <w:rFonts w:hint="eastAsia"/>
          <w:sz w:val="24"/>
        </w:rPr>
        <w:t>accurately re</w:t>
      </w:r>
      <w:r>
        <w:rPr>
          <w:sz w:val="24"/>
        </w:rPr>
        <w:t>present</w:t>
      </w:r>
      <w:r>
        <w:rPr>
          <w:rFonts w:hint="eastAsia"/>
          <w:sz w:val="24"/>
        </w:rPr>
        <w:t xml:space="preserve"> the author</w:t>
      </w:r>
      <w:r>
        <w:rPr>
          <w:sz w:val="24"/>
        </w:rPr>
        <w:t>’</w:t>
      </w:r>
      <w:r>
        <w:rPr>
          <w:rFonts w:hint="eastAsia"/>
          <w:sz w:val="24"/>
        </w:rPr>
        <w:t>s meaning expressed in the original text within the scope of the target language structure and semantic permission</w:t>
      </w:r>
      <w:r>
        <w:rPr>
          <w:sz w:val="24"/>
        </w:rPr>
        <w:t>”</w:t>
      </w:r>
      <w:r>
        <w:rPr>
          <w:rFonts w:hint="eastAsia"/>
          <w:sz w:val="24"/>
        </w:rPr>
        <w:t xml:space="preserve"> (2001</w:t>
      </w:r>
      <w:r>
        <w:rPr>
          <w:sz w:val="24"/>
        </w:rPr>
        <w:t>:</w:t>
      </w:r>
      <w:r>
        <w:rPr>
          <w:rFonts w:hint="eastAsia"/>
          <w:sz w:val="24"/>
        </w:rPr>
        <w:t xml:space="preserve">42). Semantic translation </w:t>
      </w:r>
      <w:r>
        <w:rPr>
          <w:sz w:val="24"/>
        </w:rPr>
        <w:t>attaches importance</w:t>
      </w:r>
      <w:r>
        <w:rPr>
          <w:rFonts w:hint="eastAsia"/>
          <w:sz w:val="24"/>
        </w:rPr>
        <w:t xml:space="preserve"> to the </w:t>
      </w:r>
      <w:r>
        <w:rPr>
          <w:sz w:val="24"/>
        </w:rPr>
        <w:t xml:space="preserve">original meaning and the </w:t>
      </w:r>
      <w:r>
        <w:rPr>
          <w:rFonts w:hint="eastAsia"/>
          <w:sz w:val="24"/>
        </w:rPr>
        <w:t xml:space="preserve">form of the original text, not to the context of the target language and its expression, </w:t>
      </w:r>
      <w:r>
        <w:rPr>
          <w:sz w:val="24"/>
        </w:rPr>
        <w:t>let alone</w:t>
      </w:r>
      <w:r>
        <w:rPr>
          <w:rFonts w:hint="eastAsia"/>
          <w:sz w:val="24"/>
        </w:rPr>
        <w:t xml:space="preserve"> to change the translation </w:t>
      </w:r>
      <w:r>
        <w:rPr>
          <w:sz w:val="24"/>
        </w:rPr>
        <w:t>for integrating into</w:t>
      </w:r>
      <w:r>
        <w:rPr>
          <w:rFonts w:hint="eastAsia"/>
          <w:sz w:val="24"/>
        </w:rPr>
        <w:t xml:space="preserve"> the cultural context of the target language.</w:t>
      </w:r>
      <w:r>
        <w:rPr>
          <w:sz w:val="24"/>
        </w:rPr>
        <w:t xml:space="preserve"> It</w:t>
      </w:r>
      <w:r>
        <w:rPr>
          <w:rFonts w:hint="eastAsia"/>
          <w:sz w:val="24"/>
        </w:rPr>
        <w:t xml:space="preserve"> focuses on content rather than </w:t>
      </w:r>
      <w:r>
        <w:rPr>
          <w:sz w:val="24"/>
        </w:rPr>
        <w:t xml:space="preserve">effect, emphasizing that </w:t>
      </w:r>
      <w:r>
        <w:rPr>
          <w:rFonts w:hint="eastAsia"/>
          <w:sz w:val="24"/>
        </w:rPr>
        <w:t xml:space="preserve">the translation should be faithful to the original author and work. </w:t>
      </w:r>
      <w:r>
        <w:rPr>
          <w:sz w:val="24"/>
        </w:rPr>
        <w:t xml:space="preserve">It </w:t>
      </w:r>
      <w:r>
        <w:rPr>
          <w:rFonts w:hint="eastAsia"/>
          <w:sz w:val="24"/>
        </w:rPr>
        <w:t>requires the translation to be close to the form of the original text</w:t>
      </w:r>
      <w:r>
        <w:rPr>
          <w:sz w:val="24"/>
        </w:rPr>
        <w:t xml:space="preserve">, </w:t>
      </w:r>
      <w:r>
        <w:rPr>
          <w:rFonts w:hint="eastAsia"/>
          <w:sz w:val="24"/>
        </w:rPr>
        <w:t>convey</w:t>
      </w:r>
      <w:r>
        <w:rPr>
          <w:sz w:val="24"/>
        </w:rPr>
        <w:t>ing</w:t>
      </w:r>
      <w:r>
        <w:rPr>
          <w:rFonts w:hint="eastAsia"/>
          <w:sz w:val="24"/>
        </w:rPr>
        <w:t xml:space="preserve"> the semantic content of the original text, retain</w:t>
      </w:r>
      <w:r>
        <w:rPr>
          <w:sz w:val="24"/>
        </w:rPr>
        <w:t>ing</w:t>
      </w:r>
      <w:r>
        <w:rPr>
          <w:rFonts w:hint="eastAsia"/>
          <w:sz w:val="24"/>
        </w:rPr>
        <w:t xml:space="preserve"> the </w:t>
      </w:r>
      <w:r>
        <w:rPr>
          <w:sz w:val="24"/>
        </w:rPr>
        <w:t xml:space="preserve">original </w:t>
      </w:r>
      <w:r>
        <w:rPr>
          <w:rFonts w:hint="eastAsia"/>
          <w:sz w:val="24"/>
        </w:rPr>
        <w:t>linguistic features</w:t>
      </w:r>
      <w:r>
        <w:rPr>
          <w:sz w:val="24"/>
        </w:rPr>
        <w:t xml:space="preserve"> and the special expression with </w:t>
      </w:r>
      <w:r>
        <w:rPr>
          <w:rFonts w:hint="eastAsia"/>
          <w:sz w:val="24"/>
        </w:rPr>
        <w:t xml:space="preserve">the </w:t>
      </w:r>
      <w:r>
        <w:rPr>
          <w:sz w:val="24"/>
        </w:rPr>
        <w:t>author’s personal mark,</w:t>
      </w:r>
      <w:r>
        <w:rPr>
          <w:rFonts w:hint="eastAsia"/>
          <w:sz w:val="24"/>
        </w:rPr>
        <w:t xml:space="preserve"> striv</w:t>
      </w:r>
      <w:r>
        <w:rPr>
          <w:sz w:val="24"/>
        </w:rPr>
        <w:t>ing</w:t>
      </w:r>
      <w:r>
        <w:rPr>
          <w:rFonts w:hint="eastAsia"/>
          <w:sz w:val="24"/>
        </w:rPr>
        <w:t xml:space="preserve"> to be close to the original sentence structure</w:t>
      </w:r>
      <w:r>
        <w:rPr>
          <w:sz w:val="24"/>
        </w:rPr>
        <w:t>.O</w:t>
      </w:r>
      <w:r>
        <w:rPr>
          <w:rFonts w:hint="eastAsia"/>
          <w:sz w:val="24"/>
        </w:rPr>
        <w:t xml:space="preserve">nly when the connotation of the original text </w:t>
      </w:r>
      <w:r>
        <w:rPr>
          <w:sz w:val="24"/>
        </w:rPr>
        <w:t xml:space="preserve">greatly hinders readers’ understanding </w:t>
      </w:r>
      <w:r>
        <w:rPr>
          <w:rFonts w:hint="eastAsia"/>
          <w:sz w:val="24"/>
        </w:rPr>
        <w:t>can it be interpreted</w:t>
      </w:r>
      <w:r>
        <w:rPr>
          <w:sz w:val="24"/>
        </w:rPr>
        <w:t>.</w:t>
      </w:r>
    </w:p>
    <w:p>
      <w:pPr>
        <w:pStyle w:val="3"/>
        <w:ind w:firstLine="420" w:firstLineChars="0"/>
        <w:jc w:val="left"/>
        <w:rPr>
          <w:b/>
          <w:bCs/>
          <w:sz w:val="28"/>
          <w:szCs w:val="28"/>
        </w:rPr>
      </w:pPr>
      <w:bookmarkStart w:id="12" w:name="_Toc37016687"/>
      <w:r>
        <w:rPr>
          <w:b/>
          <w:bCs/>
          <w:sz w:val="28"/>
          <w:szCs w:val="28"/>
        </w:rPr>
        <w:t>2.4 Definition of Communicative Theory</w:t>
      </w:r>
      <w:bookmarkEnd w:id="12"/>
    </w:p>
    <w:p>
      <w:pPr>
        <w:spacing w:line="360" w:lineRule="auto"/>
        <w:ind w:firstLine="480" w:firstLineChars="200"/>
        <w:rPr>
          <w:sz w:val="24"/>
        </w:rPr>
      </w:pPr>
      <w:r>
        <w:rPr>
          <w:rFonts w:hint="eastAsia"/>
          <w:sz w:val="24"/>
        </w:rPr>
        <w:t xml:space="preserve">Communicative translation is </w:t>
      </w:r>
      <w:r>
        <w:rPr>
          <w:sz w:val="24"/>
        </w:rPr>
        <w:t>the other</w:t>
      </w:r>
      <w:r>
        <w:rPr>
          <w:rFonts w:hint="eastAsia"/>
          <w:sz w:val="24"/>
        </w:rPr>
        <w:t xml:space="preserve"> mo</w:t>
      </w:r>
      <w:r>
        <w:rPr>
          <w:sz w:val="24"/>
        </w:rPr>
        <w:t>de, which</w:t>
      </w:r>
      <w:r>
        <w:rPr>
          <w:rFonts w:hint="eastAsia"/>
          <w:sz w:val="24"/>
        </w:rPr>
        <w:t xml:space="preserve"> means that the effect of the translation on the target readers should be the same as that on the original readers.</w:t>
      </w:r>
      <w:r>
        <w:rPr>
          <w:rFonts w:hint="eastAsia"/>
          <w:sz w:val="24"/>
          <w:lang w:val="en-US" w:eastAsia="zh-CN"/>
        </w:rPr>
        <w:t xml:space="preserve"> </w:t>
      </w:r>
      <w:r>
        <w:rPr>
          <w:sz w:val="24"/>
        </w:rPr>
        <w:t>Hence,</w:t>
      </w:r>
      <w:r>
        <w:rPr>
          <w:rFonts w:hint="eastAsia"/>
          <w:sz w:val="24"/>
          <w:lang w:val="en-US" w:eastAsia="zh-CN"/>
        </w:rPr>
        <w:t xml:space="preserve"> </w:t>
      </w:r>
      <w:r>
        <w:rPr>
          <w:sz w:val="24"/>
        </w:rPr>
        <w:t>communicative translation emphasizes effect over content. Reader-centered c</w:t>
      </w:r>
      <w:r>
        <w:rPr>
          <w:rFonts w:hint="eastAsia"/>
          <w:sz w:val="24"/>
        </w:rPr>
        <w:t>ommunicative translation</w:t>
      </w:r>
      <w:r>
        <w:rPr>
          <w:sz w:val="24"/>
        </w:rPr>
        <w:t xml:space="preserve"> is more subjective</w:t>
      </w:r>
      <w:r>
        <w:rPr>
          <w:rFonts w:hint="eastAsia"/>
          <w:sz w:val="24"/>
        </w:rPr>
        <w:t>.It emphasizes that the translation should be faithful to the reader</w:t>
      </w:r>
      <w:r>
        <w:rPr>
          <w:sz w:val="24"/>
        </w:rPr>
        <w:t xml:space="preserve"> and responsible for readers’ acceptability</w:t>
      </w:r>
      <w:r>
        <w:rPr>
          <w:rFonts w:hint="eastAsia"/>
          <w:sz w:val="24"/>
        </w:rPr>
        <w:t xml:space="preserve">. Therefore, the translator </w:t>
      </w:r>
      <w:r>
        <w:rPr>
          <w:sz w:val="24"/>
        </w:rPr>
        <w:t>can be more flexible</w:t>
      </w:r>
      <w:r>
        <w:rPr>
          <w:rFonts w:hint="eastAsia"/>
          <w:sz w:val="24"/>
        </w:rPr>
        <w:t xml:space="preserve"> in translation,</w:t>
      </w:r>
      <w:r>
        <w:rPr>
          <w:sz w:val="24"/>
        </w:rPr>
        <w:t xml:space="preserve"> giving priority to</w:t>
      </w:r>
      <w:r>
        <w:rPr>
          <w:rFonts w:hint="eastAsia"/>
          <w:sz w:val="24"/>
        </w:rPr>
        <w:t xml:space="preserve"> the reader's understanding and response, so that the target readers can make roughly the same response as the original readers and </w:t>
      </w:r>
      <w:r>
        <w:rPr>
          <w:sz w:val="24"/>
        </w:rPr>
        <w:t xml:space="preserve">notice </w:t>
      </w:r>
      <w:r>
        <w:rPr>
          <w:rFonts w:hint="eastAsia"/>
          <w:sz w:val="24"/>
        </w:rPr>
        <w:t>the effect of information transmission</w:t>
      </w:r>
      <w:r>
        <w:rPr>
          <w:sz w:val="24"/>
        </w:rPr>
        <w:t>.</w:t>
      </w:r>
    </w:p>
    <w:p>
      <w:pPr>
        <w:pStyle w:val="3"/>
        <w:keepNext/>
        <w:keepLines w:val="0"/>
        <w:pageBreakBefore w:val="0"/>
        <w:widowControl w:val="0"/>
        <w:kinsoku/>
        <w:wordWrap/>
        <w:overflowPunct/>
        <w:topLinePunct w:val="0"/>
        <w:autoSpaceDE/>
        <w:autoSpaceDN/>
        <w:bidi w:val="0"/>
        <w:adjustRightInd/>
        <w:snapToGrid/>
        <w:spacing w:line="360" w:lineRule="auto"/>
        <w:ind w:left="0" w:leftChars="0" w:firstLine="420" w:firstLineChars="0"/>
        <w:jc w:val="left"/>
        <w:textAlignment w:val="auto"/>
        <w:rPr>
          <w:b/>
          <w:bCs/>
          <w:szCs w:val="28"/>
        </w:rPr>
      </w:pPr>
      <w:bookmarkStart w:id="13" w:name="_Toc37016688"/>
      <w:r>
        <w:rPr>
          <w:b/>
          <w:bCs/>
          <w:sz w:val="28"/>
          <w:szCs w:val="28"/>
        </w:rPr>
        <w:t>2.5</w:t>
      </w:r>
      <w:r>
        <w:rPr>
          <w:rFonts w:hint="eastAsia"/>
          <w:b/>
          <w:bCs/>
          <w:sz w:val="28"/>
          <w:szCs w:val="28"/>
          <w:lang w:val="en-US" w:eastAsia="zh-CN"/>
        </w:rPr>
        <w:t xml:space="preserve"> </w:t>
      </w:r>
      <w:r>
        <w:rPr>
          <w:b/>
          <w:bCs/>
          <w:sz w:val="28"/>
          <w:szCs w:val="28"/>
        </w:rPr>
        <w:t xml:space="preserve">Differences </w:t>
      </w:r>
      <w:r>
        <w:rPr>
          <w:rFonts w:hint="eastAsia"/>
          <w:b/>
          <w:bCs/>
          <w:sz w:val="28"/>
          <w:szCs w:val="28"/>
        </w:rPr>
        <w:t>between</w:t>
      </w:r>
      <w:r>
        <w:rPr>
          <w:b/>
          <w:bCs/>
          <w:sz w:val="28"/>
          <w:szCs w:val="28"/>
        </w:rPr>
        <w:t xml:space="preserve"> Semantic Translation and</w:t>
      </w:r>
      <w:r>
        <w:rPr>
          <w:rFonts w:hint="eastAsia"/>
          <w:b/>
          <w:bCs/>
          <w:sz w:val="28"/>
          <w:szCs w:val="28"/>
          <w:lang w:val="en-US" w:eastAsia="zh-CN"/>
        </w:rPr>
        <w:t xml:space="preserve"> C</w:t>
      </w:r>
      <w:r>
        <w:rPr>
          <w:b/>
          <w:bCs/>
          <w:sz w:val="28"/>
          <w:szCs w:val="28"/>
        </w:rPr>
        <w:t>ommunicative Translation</w:t>
      </w:r>
      <w:bookmarkEnd w:id="13"/>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rPr>
      </w:pPr>
      <w:r>
        <w:rPr>
          <w:rFonts w:hint="eastAsia"/>
          <w:sz w:val="24"/>
        </w:rPr>
        <w:t>The differences between semantic translation and communicative translation can be divided into the following two categories</w:t>
      </w:r>
      <w:r>
        <w:rPr>
          <w:sz w:val="24"/>
        </w:rPr>
        <w:t>.</w:t>
      </w:r>
    </w:p>
    <w:p>
      <w:pPr>
        <w:pStyle w:val="4"/>
        <w:pageBreakBefore w:val="0"/>
        <w:widowControl w:val="0"/>
        <w:kinsoku/>
        <w:wordWrap/>
        <w:overflowPunct/>
        <w:topLinePunct w:val="0"/>
        <w:autoSpaceDE/>
        <w:autoSpaceDN/>
        <w:bidi w:val="0"/>
        <w:adjustRightInd/>
        <w:snapToGrid/>
        <w:spacing w:before="0" w:after="0" w:line="360" w:lineRule="auto"/>
        <w:ind w:left="0" w:firstLine="482" w:firstLineChars="200"/>
        <w:jc w:val="left"/>
        <w:textAlignment w:val="auto"/>
        <w:rPr>
          <w:sz w:val="24"/>
          <w:szCs w:val="24"/>
        </w:rPr>
      </w:pPr>
      <w:bookmarkStart w:id="14" w:name="_Toc37016689"/>
      <w:r>
        <w:rPr>
          <w:sz w:val="24"/>
          <w:szCs w:val="24"/>
        </w:rPr>
        <w:t>2.5.1 General Difference</w:t>
      </w:r>
      <w:bookmarkEnd w:id="14"/>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rPr>
      </w:pPr>
      <w:r>
        <w:rPr>
          <w:sz w:val="24"/>
        </w:rPr>
        <w:t>Paying</w:t>
      </w:r>
      <w:r>
        <w:rPr>
          <w:rFonts w:hint="eastAsia"/>
          <w:sz w:val="24"/>
        </w:rPr>
        <w:t xml:space="preserve"> more attention to faithfulness,</w:t>
      </w:r>
      <w:r>
        <w:rPr>
          <w:sz w:val="24"/>
        </w:rPr>
        <w:t xml:space="preserve"> semantic translation</w:t>
      </w:r>
      <w:r>
        <w:rPr>
          <w:rFonts w:hint="eastAsia"/>
          <w:sz w:val="24"/>
        </w:rPr>
        <w:t xml:space="preserve"> conveys the semantic content of the original text and preserves the culture of the original text. </w:t>
      </w:r>
      <w:r>
        <w:rPr>
          <w:sz w:val="24"/>
        </w:rPr>
        <w:t>On the other hand, c</w:t>
      </w:r>
      <w:r>
        <w:rPr>
          <w:rFonts w:hint="eastAsia"/>
          <w:sz w:val="24"/>
        </w:rPr>
        <w:t xml:space="preserve">ommunicative translation focuses on the </w:t>
      </w:r>
      <w:r>
        <w:rPr>
          <w:sz w:val="24"/>
        </w:rPr>
        <w:t>acceptability</w:t>
      </w:r>
      <w:r>
        <w:rPr>
          <w:rFonts w:hint="eastAsia"/>
          <w:sz w:val="24"/>
        </w:rPr>
        <w:t xml:space="preserve"> of the target readers,</w:t>
      </w:r>
      <w:r>
        <w:rPr>
          <w:sz w:val="24"/>
        </w:rPr>
        <w:t xml:space="preserve"> which means</w:t>
      </w:r>
      <w:r>
        <w:rPr>
          <w:rFonts w:hint="eastAsia"/>
          <w:sz w:val="24"/>
        </w:rPr>
        <w:t xml:space="preserve"> the understanding and response of the target audience are crucial. Communicative translation will integrate </w:t>
      </w:r>
      <w:r>
        <w:rPr>
          <w:sz w:val="24"/>
        </w:rPr>
        <w:t>features of foreign language</w:t>
      </w:r>
      <w:r>
        <w:rPr>
          <w:rFonts w:hint="eastAsia"/>
          <w:sz w:val="24"/>
        </w:rPr>
        <w:t xml:space="preserve"> into the target culture</w:t>
      </w:r>
      <w:r>
        <w:rPr>
          <w:sz w:val="24"/>
        </w:rPr>
        <w:t>.</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sz w:val="24"/>
          <w:szCs w:val="24"/>
        </w:rPr>
      </w:pPr>
      <w:bookmarkStart w:id="15" w:name="_Toc37016690"/>
      <w:r>
        <w:rPr>
          <w:sz w:val="24"/>
          <w:szCs w:val="24"/>
        </w:rPr>
        <w:t>2.5.2 Specific Difference</w:t>
      </w:r>
      <w:bookmarkEnd w:id="15"/>
      <w:r>
        <w:rPr>
          <w:rFonts w:hint="eastAsia"/>
          <w:sz w:val="24"/>
          <w:szCs w:val="24"/>
        </w:rPr>
        <w:t>s</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Semantic translation and communicative translation are applicable to different texts.</w:t>
      </w:r>
      <w:r>
        <w:rPr>
          <w:rFonts w:hint="eastAsia"/>
          <w:sz w:val="24"/>
          <w:lang w:val="en-US" w:eastAsia="zh-CN"/>
        </w:rPr>
        <w:t xml:space="preserve"> </w:t>
      </w:r>
      <w:r>
        <w:rPr>
          <w:sz w:val="24"/>
        </w:rPr>
        <w:t>Newmark (</w:t>
      </w:r>
      <w:r>
        <w:rPr>
          <w:rFonts w:hint="eastAsia"/>
          <w:sz w:val="24"/>
        </w:rPr>
        <w:t xml:space="preserve">2001) summed up three corresponding text types, which are information text, expression text and </w:t>
      </w:r>
      <w:r>
        <w:rPr>
          <w:sz w:val="24"/>
        </w:rPr>
        <w:t>vocative</w:t>
      </w:r>
      <w:r>
        <w:rPr>
          <w:rFonts w:hint="eastAsia"/>
          <w:sz w:val="24"/>
        </w:rPr>
        <w:t xml:space="preserve"> text.</w:t>
      </w:r>
      <w:r>
        <w:rPr>
          <w:sz w:val="24"/>
        </w:rPr>
        <w:t xml:space="preserve"> According to Newmark,</w:t>
      </w:r>
      <w:r>
        <w:rPr>
          <w:rFonts w:hint="eastAsia"/>
          <w:sz w:val="24"/>
        </w:rPr>
        <w:t xml:space="preserve"> almost no text is purely informative, expressive or vocative. Most of the texts contain the above three functions</w:t>
      </w:r>
      <w:r>
        <w:rPr>
          <w:sz w:val="24"/>
        </w:rPr>
        <w:t xml:space="preserve"> simultaneously</w:t>
      </w:r>
      <w:r>
        <w:rPr>
          <w:rFonts w:hint="eastAsia"/>
          <w:sz w:val="24"/>
        </w:rPr>
        <w:t xml:space="preserve">, and </w:t>
      </w:r>
      <w:r>
        <w:rPr>
          <w:sz w:val="24"/>
        </w:rPr>
        <w:t>only lay emphasis</w:t>
      </w:r>
      <w:r>
        <w:rPr>
          <w:rFonts w:hint="eastAsia"/>
          <w:sz w:val="24"/>
        </w:rPr>
        <w:t xml:space="preserve"> on one of them. Therefore, in </w:t>
      </w:r>
      <w:r>
        <w:rPr>
          <w:i/>
          <w:sz w:val="24"/>
        </w:rPr>
        <w:t>Approaches to Translations</w:t>
      </w:r>
      <w:r>
        <w:rPr>
          <w:rFonts w:hint="eastAsia"/>
          <w:sz w:val="24"/>
        </w:rPr>
        <w:t>, Newmark also gives his own opinions on what kind of translation strategy to adopt</w:t>
      </w:r>
      <w:r>
        <w:rPr>
          <w:sz w:val="24"/>
        </w:rPr>
        <w:t>, “</w:t>
      </w:r>
      <w:r>
        <w:rPr>
          <w:rFonts w:hint="eastAsia"/>
          <w:sz w:val="24"/>
        </w:rPr>
        <w:t xml:space="preserve">most </w:t>
      </w:r>
      <w:r>
        <w:rPr>
          <w:sz w:val="24"/>
        </w:rPr>
        <w:t>non-literary</w:t>
      </w:r>
      <w:r>
        <w:rPr>
          <w:rFonts w:hint="eastAsia"/>
          <w:sz w:val="24"/>
        </w:rPr>
        <w:t xml:space="preserve"> works, magazines, books, textbooks, news reports</w:t>
      </w:r>
      <w:r>
        <w:rPr>
          <w:sz w:val="24"/>
        </w:rPr>
        <w:t xml:space="preserve">, </w:t>
      </w:r>
      <w:r>
        <w:rPr>
          <w:rFonts w:hint="eastAsia"/>
          <w:sz w:val="24"/>
        </w:rPr>
        <w:t xml:space="preserve">scientific and technological articles, announcements, political propaganda materials and popular </w:t>
      </w:r>
      <w:r>
        <w:rPr>
          <w:sz w:val="24"/>
        </w:rPr>
        <w:t>fictions</w:t>
      </w:r>
      <w:r>
        <w:rPr>
          <w:rFonts w:hint="eastAsia"/>
          <w:sz w:val="24"/>
        </w:rPr>
        <w:t xml:space="preserve"> are more suitable for communication translation. </w:t>
      </w:r>
      <w:r>
        <w:rPr>
          <w:sz w:val="24"/>
        </w:rPr>
        <w:t>On the other side</w:t>
      </w:r>
      <w:r>
        <w:rPr>
          <w:rFonts w:hint="eastAsia"/>
          <w:sz w:val="24"/>
        </w:rPr>
        <w:t>, if the form of expression of the speaker or the author is as important as the content, semantic translation should be used</w:t>
      </w:r>
      <w:r>
        <w:rPr>
          <w:sz w:val="24"/>
        </w:rPr>
        <w:t xml:space="preserve"> in all these non-literary work” (</w:t>
      </w:r>
      <w:r>
        <w:rPr>
          <w:rFonts w:hint="eastAsia"/>
          <w:sz w:val="24"/>
        </w:rPr>
        <w:t>Newmark, 2001: 44).</w:t>
      </w:r>
      <w:r>
        <w:rPr>
          <w:sz w:val="24"/>
        </w:rPr>
        <w:t xml:space="preserve"> Thus,</w:t>
      </w:r>
      <w:r>
        <w:rPr>
          <w:rFonts w:hint="eastAsia"/>
          <w:sz w:val="24"/>
        </w:rPr>
        <w:t xml:space="preserve"> conclu</w:t>
      </w:r>
      <w:r>
        <w:rPr>
          <w:sz w:val="24"/>
        </w:rPr>
        <w:t xml:space="preserve">sion can be made </w:t>
      </w:r>
      <w:r>
        <w:rPr>
          <w:rFonts w:hint="eastAsia"/>
          <w:sz w:val="24"/>
        </w:rPr>
        <w:t xml:space="preserve">that semantic translation </w:t>
      </w:r>
      <w:r>
        <w:rPr>
          <w:sz w:val="24"/>
        </w:rPr>
        <w:t>focuses on</w:t>
      </w:r>
      <w:r>
        <w:rPr>
          <w:rFonts w:hint="eastAsia"/>
          <w:sz w:val="24"/>
        </w:rPr>
        <w:t xml:space="preserve"> the thinking process of the original author</w:t>
      </w:r>
      <w:r>
        <w:rPr>
          <w:sz w:val="24"/>
        </w:rPr>
        <w:t xml:space="preserve"> to</w:t>
      </w:r>
      <w:r>
        <w:rPr>
          <w:rFonts w:hint="eastAsia"/>
          <w:sz w:val="24"/>
        </w:rPr>
        <w:t xml:space="preserve"> keep the uniqueness of the original text, while communicative translation is more suitable for informative text and vocative text. As mentioned above, most texts include these three functions, so when adopting translation strategies, </w:t>
      </w:r>
      <w:r>
        <w:rPr>
          <w:sz w:val="24"/>
        </w:rPr>
        <w:t xml:space="preserve">we often combine </w:t>
      </w:r>
      <w:r>
        <w:rPr>
          <w:rFonts w:hint="eastAsia"/>
          <w:sz w:val="24"/>
        </w:rPr>
        <w:t>semantic translation and communicative translation with different emphasis</w:t>
      </w:r>
      <w:r>
        <w:rPr>
          <w:sz w:val="24"/>
        </w:rPr>
        <w:t>.</w:t>
      </w:r>
    </w:p>
    <w:p>
      <w:pPr>
        <w:widowControl/>
        <w:jc w:val="left"/>
        <w:rPr>
          <w:b/>
          <w:bCs/>
          <w:kern w:val="44"/>
          <w:sz w:val="30"/>
          <w:szCs w:val="30"/>
        </w:rPr>
      </w:pPr>
      <w:bookmarkStart w:id="16" w:name="_Toc37016691"/>
      <w:r>
        <w:rPr>
          <w:sz w:val="30"/>
          <w:szCs w:val="30"/>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ind w:firstLine="420" w:firstLineChars="0"/>
        <w:textAlignment w:val="auto"/>
        <w:rPr>
          <w:sz w:val="30"/>
          <w:szCs w:val="30"/>
        </w:rPr>
      </w:pPr>
      <w:r>
        <w:rPr>
          <w:sz w:val="30"/>
          <w:szCs w:val="30"/>
        </w:rPr>
        <w:t>3 A Comparative Study of Translation Strategies of Function Words from the Perspective of Semantic Translation and Communicative Translation</w:t>
      </w:r>
      <w:bookmarkEnd w:id="16"/>
    </w:p>
    <w:p>
      <w:pPr>
        <w:pStyle w:val="3"/>
        <w:keepNext/>
        <w:pageBreakBefore w:val="0"/>
        <w:widowControl w:val="0"/>
        <w:kinsoku/>
        <w:wordWrap/>
        <w:overflowPunct/>
        <w:topLinePunct w:val="0"/>
        <w:autoSpaceDE/>
        <w:autoSpaceDN/>
        <w:bidi w:val="0"/>
        <w:adjustRightInd/>
        <w:snapToGrid/>
        <w:spacing w:line="360" w:lineRule="auto"/>
        <w:ind w:firstLine="420" w:firstLineChars="0"/>
        <w:jc w:val="left"/>
        <w:textAlignment w:val="auto"/>
        <w:rPr>
          <w:b/>
          <w:bCs/>
          <w:sz w:val="28"/>
          <w:szCs w:val="28"/>
        </w:rPr>
      </w:pPr>
      <w:bookmarkStart w:id="17" w:name="_Toc37016692"/>
      <w:r>
        <w:rPr>
          <w:b/>
          <w:bCs/>
          <w:sz w:val="28"/>
          <w:szCs w:val="28"/>
        </w:rPr>
        <w:t xml:space="preserve">3.1 A Contrast of </w:t>
      </w:r>
      <w:r>
        <w:rPr>
          <w:rFonts w:hint="eastAsia"/>
          <w:b/>
          <w:bCs/>
          <w:sz w:val="28"/>
          <w:szCs w:val="28"/>
        </w:rPr>
        <w:t>T</w:t>
      </w:r>
      <w:r>
        <w:rPr>
          <w:b/>
          <w:bCs/>
          <w:sz w:val="28"/>
          <w:szCs w:val="28"/>
        </w:rPr>
        <w:t>ranslation of Modality Particles</w:t>
      </w:r>
      <w:bookmarkEnd w:id="17"/>
    </w:p>
    <w:p>
      <w:pPr>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In</w:t>
      </w:r>
      <w:r>
        <w:rPr>
          <w:rFonts w:hint="eastAsia"/>
          <w:sz w:val="24"/>
        </w:rPr>
        <w:t xml:space="preserve"> Chinese function words</w:t>
      </w:r>
      <w:r>
        <w:rPr>
          <w:sz w:val="24"/>
        </w:rPr>
        <w:t>, modal particle is a typical type</w:t>
      </w:r>
      <w:r>
        <w:rPr>
          <w:rFonts w:hint="eastAsia"/>
          <w:sz w:val="24"/>
        </w:rPr>
        <w:t xml:space="preserve">. </w:t>
      </w:r>
      <w:r>
        <w:rPr>
          <w:sz w:val="24"/>
        </w:rPr>
        <w:t>In the interest of</w:t>
      </w:r>
      <w:r>
        <w:rPr>
          <w:rFonts w:hint="eastAsia"/>
          <w:sz w:val="24"/>
        </w:rPr>
        <w:t xml:space="preserve"> express</w:t>
      </w:r>
      <w:r>
        <w:rPr>
          <w:sz w:val="24"/>
        </w:rPr>
        <w:t>ing</w:t>
      </w:r>
      <w:r>
        <w:rPr>
          <w:rFonts w:hint="eastAsia"/>
          <w:sz w:val="24"/>
        </w:rPr>
        <w:t xml:space="preserve"> the author's</w:t>
      </w:r>
      <w:r>
        <w:rPr>
          <w:sz w:val="24"/>
        </w:rPr>
        <w:t xml:space="preserve"> purpose</w:t>
      </w:r>
      <w:r>
        <w:rPr>
          <w:rFonts w:hint="eastAsia"/>
          <w:sz w:val="24"/>
        </w:rPr>
        <w:t xml:space="preserve">, </w:t>
      </w:r>
      <w:r>
        <w:rPr>
          <w:sz w:val="24"/>
        </w:rPr>
        <w:t>emotion</w:t>
      </w:r>
      <w:r>
        <w:rPr>
          <w:rFonts w:hint="eastAsia"/>
          <w:sz w:val="24"/>
        </w:rPr>
        <w:t xml:space="preserve"> or attitude, Chinese </w:t>
      </w:r>
      <w:r>
        <w:rPr>
          <w:sz w:val="24"/>
        </w:rPr>
        <w:t>always makes use of modality</w:t>
      </w:r>
      <w:r>
        <w:rPr>
          <w:rFonts w:hint="eastAsia"/>
          <w:sz w:val="24"/>
        </w:rPr>
        <w:t xml:space="preserve"> particles, while English tends to change sentence structure</w:t>
      </w:r>
      <w:r>
        <w:rPr>
          <w:sz w:val="24"/>
        </w:rPr>
        <w:t>s and verb</w:t>
      </w:r>
      <w:r>
        <w:rPr>
          <w:rFonts w:hint="eastAsia"/>
          <w:sz w:val="24"/>
        </w:rPr>
        <w:t xml:space="preserve"> forms. </w:t>
      </w:r>
      <w:r>
        <w:rPr>
          <w:sz w:val="24"/>
        </w:rPr>
        <w:t>Hence</w:t>
      </w:r>
      <w:r>
        <w:rPr>
          <w:rFonts w:hint="eastAsia"/>
          <w:sz w:val="24"/>
        </w:rPr>
        <w:t xml:space="preserve">, it is </w:t>
      </w:r>
      <w:r>
        <w:rPr>
          <w:sz w:val="24"/>
        </w:rPr>
        <w:t>tough</w:t>
      </w:r>
      <w:r>
        <w:rPr>
          <w:rFonts w:hint="eastAsia"/>
          <w:sz w:val="24"/>
        </w:rPr>
        <w:t xml:space="preserve"> to find their c</w:t>
      </w:r>
      <w:r>
        <w:rPr>
          <w:sz w:val="24"/>
        </w:rPr>
        <w:t>ounterparts</w:t>
      </w:r>
      <w:r>
        <w:rPr>
          <w:rFonts w:hint="eastAsia"/>
          <w:sz w:val="24"/>
        </w:rPr>
        <w:t xml:space="preserve"> in English. In this case, communicative translation </w:t>
      </w:r>
      <w:r>
        <w:rPr>
          <w:sz w:val="24"/>
        </w:rPr>
        <w:t>could be adhibited</w:t>
      </w:r>
      <w:r>
        <w:rPr>
          <w:rFonts w:hint="eastAsia"/>
          <w:sz w:val="24"/>
        </w:rPr>
        <w:t>. Similarly, there are several modal particles in English</w:t>
      </w:r>
      <w:r>
        <w:rPr>
          <w:sz w:val="24"/>
        </w:rPr>
        <w:t xml:space="preserve"> as well</w:t>
      </w:r>
      <w:r>
        <w:rPr>
          <w:rFonts w:hint="eastAsia"/>
          <w:sz w:val="24"/>
        </w:rPr>
        <w:t xml:space="preserve">. However, English modal particle can only be used as an independent </w:t>
      </w:r>
      <w:r>
        <w:rPr>
          <w:sz w:val="24"/>
        </w:rPr>
        <w:t>element under</w:t>
      </w:r>
      <w:r>
        <w:rPr>
          <w:rFonts w:hint="eastAsia"/>
          <w:sz w:val="24"/>
        </w:rPr>
        <w:t xml:space="preserve"> two situations: one is </w:t>
      </w:r>
      <w:r>
        <w:rPr>
          <w:sz w:val="24"/>
        </w:rPr>
        <w:t xml:space="preserve">auxiliaries expressing attitude, such as </w:t>
      </w:r>
      <w:r>
        <w:rPr>
          <w:rFonts w:hint="eastAsia"/>
          <w:i/>
          <w:sz w:val="24"/>
        </w:rPr>
        <w:t>hum,</w:t>
      </w:r>
      <w:r>
        <w:rPr>
          <w:i/>
          <w:sz w:val="24"/>
        </w:rPr>
        <w:t xml:space="preserve"> well, uh</w:t>
      </w:r>
      <w:r>
        <w:rPr>
          <w:rFonts w:hint="eastAsia"/>
          <w:i/>
          <w:sz w:val="24"/>
        </w:rPr>
        <w:t>,</w:t>
      </w:r>
      <w:r>
        <w:rPr>
          <w:rFonts w:hint="eastAsia"/>
          <w:sz w:val="24"/>
        </w:rPr>
        <w:t xml:space="preserve"> etc., which are us</w:t>
      </w:r>
      <w:r>
        <w:rPr>
          <w:sz w:val="24"/>
        </w:rPr>
        <w:t>ed</w:t>
      </w:r>
      <w:r>
        <w:rPr>
          <w:rFonts w:hint="eastAsia"/>
          <w:sz w:val="24"/>
        </w:rPr>
        <w:t xml:space="preserve"> by the speaker to fill in his statement blank</w:t>
      </w:r>
      <w:r>
        <w:rPr>
          <w:sz w:val="24"/>
        </w:rPr>
        <w:t>s</w:t>
      </w:r>
      <w:r>
        <w:rPr>
          <w:rFonts w:hint="eastAsia"/>
          <w:sz w:val="24"/>
        </w:rPr>
        <w:t xml:space="preserve">; the other is </w:t>
      </w:r>
      <w:r>
        <w:rPr>
          <w:sz w:val="24"/>
        </w:rPr>
        <w:t>auxiliaries</w:t>
      </w:r>
      <w:r>
        <w:rPr>
          <w:rFonts w:hint="eastAsia"/>
          <w:sz w:val="24"/>
        </w:rPr>
        <w:t xml:space="preserve"> express</w:t>
      </w:r>
      <w:r>
        <w:rPr>
          <w:sz w:val="24"/>
        </w:rPr>
        <w:t>ing</w:t>
      </w:r>
      <w:r>
        <w:rPr>
          <w:rFonts w:hint="eastAsia"/>
          <w:sz w:val="24"/>
        </w:rPr>
        <w:t xml:space="preserve"> politeness and emotion, such as </w:t>
      </w:r>
      <w:r>
        <w:rPr>
          <w:rFonts w:hint="eastAsia"/>
          <w:i/>
          <w:sz w:val="24"/>
        </w:rPr>
        <w:t>wow,</w:t>
      </w:r>
      <w:r>
        <w:rPr>
          <w:i/>
          <w:sz w:val="24"/>
        </w:rPr>
        <w:t xml:space="preserve"> ouch</w:t>
      </w:r>
      <w:r>
        <w:rPr>
          <w:rFonts w:hint="eastAsia"/>
          <w:i/>
          <w:sz w:val="24"/>
        </w:rPr>
        <w:t>,</w:t>
      </w:r>
      <w:r>
        <w:rPr>
          <w:i/>
          <w:sz w:val="24"/>
        </w:rPr>
        <w:t xml:space="preserve"> right</w:t>
      </w:r>
      <w:r>
        <w:rPr>
          <w:rFonts w:hint="eastAsia"/>
          <w:sz w:val="24"/>
        </w:rPr>
        <w:t xml:space="preserve"> etc., which the speaker</w:t>
      </w:r>
      <w:r>
        <w:rPr>
          <w:sz w:val="24"/>
        </w:rPr>
        <w:t xml:space="preserve"> employs</w:t>
      </w:r>
      <w:r>
        <w:rPr>
          <w:rFonts w:hint="eastAsia"/>
          <w:sz w:val="24"/>
        </w:rPr>
        <w:t xml:space="preserve"> to </w:t>
      </w:r>
      <w:r>
        <w:rPr>
          <w:sz w:val="24"/>
        </w:rPr>
        <w:t>present</w:t>
      </w:r>
      <w:r>
        <w:rPr>
          <w:rFonts w:hint="eastAsia"/>
          <w:sz w:val="24"/>
        </w:rPr>
        <w:t xml:space="preserve"> politeness, attitude and emotion. </w:t>
      </w:r>
      <w:r>
        <w:rPr>
          <w:sz w:val="24"/>
        </w:rPr>
        <w:t>Hence</w:t>
      </w:r>
      <w:r>
        <w:rPr>
          <w:rFonts w:hint="eastAsia"/>
          <w:sz w:val="24"/>
        </w:rPr>
        <w:t xml:space="preserve">, when there are </w:t>
      </w:r>
      <w:r>
        <w:rPr>
          <w:sz w:val="24"/>
        </w:rPr>
        <w:t>modality particles in Chinese</w:t>
      </w:r>
      <w:r>
        <w:rPr>
          <w:rFonts w:hint="eastAsia"/>
          <w:sz w:val="24"/>
        </w:rPr>
        <w:t xml:space="preserve"> expressing attitude, politeness and emotion in the original text,</w:t>
      </w:r>
      <w:r>
        <w:rPr>
          <w:sz w:val="24"/>
        </w:rPr>
        <w:t xml:space="preserve"> modality particles in English</w:t>
      </w:r>
      <w:r>
        <w:rPr>
          <w:rFonts w:hint="eastAsia"/>
          <w:sz w:val="24"/>
        </w:rPr>
        <w:t xml:space="preserve"> are indispensable in the process of Chinese-English translation. </w:t>
      </w:r>
      <w:r>
        <w:rPr>
          <w:sz w:val="24"/>
        </w:rPr>
        <w:t>On this occasion</w:t>
      </w:r>
      <w:r>
        <w:rPr>
          <w:rFonts w:hint="eastAsia"/>
          <w:sz w:val="24"/>
        </w:rPr>
        <w:t>, semantic translation</w:t>
      </w:r>
      <w:r>
        <w:rPr>
          <w:sz w:val="24"/>
        </w:rPr>
        <w:t xml:space="preserve"> method should be employed</w:t>
      </w:r>
      <w:r>
        <w:rPr>
          <w:rFonts w:hint="eastAsia"/>
          <w:sz w:val="24"/>
        </w:rPr>
        <w:t xml:space="preserve">. Therefore, it is </w:t>
      </w:r>
      <w:r>
        <w:rPr>
          <w:sz w:val="24"/>
        </w:rPr>
        <w:t>inevitable</w:t>
      </w:r>
      <w:r>
        <w:rPr>
          <w:rFonts w:hint="eastAsia"/>
          <w:sz w:val="24"/>
        </w:rPr>
        <w:t xml:space="preserve"> to study the translation strategies of function words</w:t>
      </w:r>
      <w:r>
        <w:rPr>
          <w:sz w:val="24"/>
        </w:rPr>
        <w:t xml:space="preserve"> in </w:t>
      </w:r>
      <w:r>
        <w:rPr>
          <w:rFonts w:hint="eastAsia"/>
          <w:sz w:val="24"/>
        </w:rPr>
        <w:t>c</w:t>
      </w:r>
      <w:r>
        <w:rPr>
          <w:sz w:val="24"/>
        </w:rPr>
        <w:t>lassical Chinese.</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sz w:val="24"/>
          <w:szCs w:val="24"/>
        </w:rPr>
      </w:pPr>
      <w:bookmarkStart w:id="18" w:name="_Toc37016693"/>
      <w:r>
        <w:rPr>
          <w:sz w:val="24"/>
          <w:szCs w:val="24"/>
        </w:rPr>
        <w:t>3.1.1</w:t>
      </w:r>
      <w:r>
        <w:rPr>
          <w:rFonts w:hint="eastAsia"/>
          <w:sz w:val="24"/>
          <w:szCs w:val="24"/>
        </w:rPr>
        <w:t xml:space="preserve"> A</w:t>
      </w:r>
      <w:r>
        <w:rPr>
          <w:sz w:val="24"/>
          <w:szCs w:val="24"/>
        </w:rPr>
        <w:t xml:space="preserve"> Contrast of Translation of </w:t>
      </w:r>
      <w:r>
        <w:rPr>
          <w:rFonts w:hint="eastAsia"/>
          <w:sz w:val="24"/>
          <w:szCs w:val="24"/>
        </w:rPr>
        <w:t>“耳”</w:t>
      </w:r>
      <w:bookmarkEnd w:id="18"/>
    </w:p>
    <w:p>
      <w:pPr>
        <w:pageBreakBefore w:val="0"/>
        <w:widowControl w:val="0"/>
        <w:kinsoku/>
        <w:wordWrap/>
        <w:overflowPunct/>
        <w:topLinePunct w:val="0"/>
        <w:autoSpaceDE/>
        <w:autoSpaceDN/>
        <w:bidi w:val="0"/>
        <w:adjustRightInd/>
        <w:snapToGrid/>
        <w:spacing w:line="360" w:lineRule="auto"/>
        <w:ind w:firstLine="482" w:firstLineChars="200"/>
        <w:textAlignment w:val="auto"/>
        <w:rPr>
          <w:sz w:val="24"/>
        </w:rPr>
      </w:pPr>
      <w:r>
        <w:rPr>
          <w:b/>
          <w:bCs/>
          <w:sz w:val="24"/>
        </w:rPr>
        <w:t>Example 1:</w:t>
      </w:r>
    </w:p>
    <w:p>
      <w:pPr>
        <w:spacing w:line="360" w:lineRule="auto"/>
        <w:ind w:firstLine="482"/>
        <w:rPr>
          <w:rFonts w:asciiTheme="minorEastAsia" w:hAnsiTheme="minorEastAsia" w:eastAsiaTheme="minorEastAsia"/>
          <w:bCs/>
          <w:sz w:val="24"/>
        </w:rPr>
      </w:pPr>
      <w:r>
        <w:rPr>
          <w:rFonts w:hint="eastAsia" w:ascii="Times New Roman" w:hAnsi="Times New Roman" w:eastAsiaTheme="minorEastAsia"/>
          <w:b/>
          <w:sz w:val="24"/>
          <w:lang w:eastAsia="zh-CN"/>
        </w:rPr>
        <w:t>Source text</w:t>
      </w:r>
      <w:r>
        <w:rPr>
          <w:rFonts w:hint="eastAsia" w:asciiTheme="minorEastAsia" w:hAnsiTheme="minorEastAsia" w:eastAsiaTheme="minorEastAsia"/>
          <w:b/>
          <w:sz w:val="24"/>
        </w:rPr>
        <w:t>：</w:t>
      </w:r>
      <w:r>
        <w:rPr>
          <w:rFonts w:hint="eastAsia" w:asciiTheme="minorEastAsia" w:hAnsiTheme="minorEastAsia" w:eastAsiaTheme="minorEastAsia"/>
          <w:bCs/>
          <w:sz w:val="24"/>
        </w:rPr>
        <w:t>“弟日居衡茅，故不知仕途之关窍耳。”（选自《梦狼》）</w:t>
      </w:r>
    </w:p>
    <w:p>
      <w:pPr>
        <w:spacing w:line="360" w:lineRule="auto"/>
        <w:ind w:firstLine="482"/>
        <w:rPr>
          <w:rFonts w:eastAsiaTheme="minorEastAsia"/>
          <w:bCs/>
          <w:sz w:val="24"/>
        </w:rPr>
      </w:pPr>
      <w:r>
        <w:rPr>
          <w:rFonts w:hint="eastAsia" w:ascii="Times New Roman" w:hAnsi="Times New Roman" w:eastAsiaTheme="minorEastAsia"/>
          <w:b/>
          <w:sz w:val="24"/>
          <w:lang w:eastAsia="zh-CN"/>
        </w:rPr>
        <w:t>Zhai</w:t>
      </w:r>
      <w:r>
        <w:rPr>
          <w:rFonts w:hint="default" w:eastAsiaTheme="minorEastAsia"/>
          <w:b/>
          <w:sz w:val="24"/>
          <w:lang w:val="en-US" w:eastAsia="zh-CN"/>
        </w:rPr>
        <w:t>’</w:t>
      </w:r>
      <w:r>
        <w:rPr>
          <w:rFonts w:hint="eastAsia" w:ascii="Times New Roman" w:hAnsi="Times New Roman" w:eastAsiaTheme="minorEastAsia"/>
          <w:b/>
          <w:sz w:val="24"/>
          <w:lang w:eastAsia="zh-CN"/>
        </w:rPr>
        <w:t>s version</w:t>
      </w:r>
      <w:r>
        <w:rPr>
          <w:rFonts w:hint="eastAsia" w:asciiTheme="minorEastAsia" w:hAnsiTheme="minorEastAsia" w:eastAsiaTheme="minorEastAsia"/>
          <w:b/>
          <w:sz w:val="24"/>
        </w:rPr>
        <w:t>：</w:t>
      </w:r>
      <w:r>
        <w:rPr>
          <w:rFonts w:hint="eastAsia"/>
          <w:sz w:val="24"/>
        </w:rPr>
        <w:t>"</w:t>
      </w:r>
      <w:r>
        <w:rPr>
          <w:rFonts w:eastAsiaTheme="minorEastAsia"/>
          <w:bCs/>
          <w:sz w:val="24"/>
        </w:rPr>
        <w:t>My brother,</w:t>
      </w:r>
      <w:r>
        <w:rPr>
          <w:rFonts w:hint="eastAsia"/>
          <w:sz w:val="24"/>
        </w:rPr>
        <w:t>"</w:t>
      </w:r>
      <w:r>
        <w:rPr>
          <w:rFonts w:eastAsiaTheme="minorEastAsia"/>
          <w:bCs/>
          <w:sz w:val="24"/>
        </w:rPr>
        <w:t>replied Chia</w:t>
      </w:r>
      <w:r>
        <w:rPr>
          <w:rFonts w:hint="eastAsia" w:eastAsiaTheme="minorEastAsia"/>
          <w:bCs/>
          <w:sz w:val="24"/>
        </w:rPr>
        <w:t xml:space="preserve">, </w:t>
      </w:r>
      <w:r>
        <w:rPr>
          <w:rFonts w:hint="eastAsia"/>
          <w:sz w:val="24"/>
        </w:rPr>
        <w:t>"</w:t>
      </w:r>
      <w:r>
        <w:rPr>
          <w:rFonts w:eastAsiaTheme="minorEastAsia"/>
          <w:bCs/>
          <w:sz w:val="24"/>
        </w:rPr>
        <w:t>your life has been passed in an obscure village</w:t>
      </w:r>
      <w:r>
        <w:rPr>
          <w:rFonts w:hint="eastAsia" w:eastAsiaTheme="minorEastAsia"/>
          <w:bCs/>
          <w:sz w:val="24"/>
        </w:rPr>
        <w:t>. Y</w:t>
      </w:r>
      <w:r>
        <w:rPr>
          <w:rFonts w:eastAsiaTheme="minorEastAsia"/>
          <w:bCs/>
          <w:sz w:val="24"/>
        </w:rPr>
        <w:t>ou know nothing of our official routine</w:t>
      </w:r>
      <w:r>
        <w:rPr>
          <w:rFonts w:hint="eastAsia" w:eastAsiaTheme="minorEastAsia"/>
          <w:bCs/>
          <w:sz w:val="24"/>
        </w:rPr>
        <w:t>.</w:t>
      </w:r>
      <w:r>
        <w:rPr>
          <w:rFonts w:hint="eastAsia"/>
          <w:sz w:val="24"/>
        </w:rPr>
        <w:t>"</w:t>
      </w:r>
    </w:p>
    <w:p>
      <w:pPr>
        <w:spacing w:line="360" w:lineRule="auto"/>
        <w:ind w:firstLine="482" w:firstLineChars="200"/>
        <w:rPr>
          <w:sz w:val="24"/>
        </w:rPr>
      </w:pPr>
      <w:r>
        <w:rPr>
          <w:rFonts w:hint="eastAsia" w:ascii="Times New Roman" w:hAnsi="Times New Roman" w:eastAsiaTheme="minorEastAsia"/>
          <w:b/>
          <w:sz w:val="24"/>
          <w:lang w:eastAsia="zh-CN"/>
        </w:rPr>
        <w:t>Yang</w:t>
      </w:r>
      <w:r>
        <w:rPr>
          <w:rFonts w:hint="default" w:eastAsiaTheme="minorEastAsia"/>
          <w:b/>
          <w:sz w:val="24"/>
          <w:lang w:val="en-US" w:eastAsia="zh-CN"/>
        </w:rPr>
        <w:t>’</w:t>
      </w:r>
      <w:r>
        <w:rPr>
          <w:rFonts w:hint="eastAsia" w:ascii="Times New Roman" w:hAnsi="Times New Roman" w:eastAsiaTheme="minorEastAsia"/>
          <w:b/>
          <w:sz w:val="24"/>
          <w:lang w:eastAsia="zh-CN"/>
        </w:rPr>
        <w:t>s version</w:t>
      </w:r>
      <w:r>
        <w:rPr>
          <w:rFonts w:eastAsiaTheme="minorEastAsia"/>
          <w:b/>
          <w:sz w:val="24"/>
        </w:rPr>
        <w:t>：</w:t>
      </w:r>
      <w:r>
        <w:rPr>
          <w:rFonts w:hint="eastAsia"/>
          <w:sz w:val="24"/>
        </w:rPr>
        <w:t>"</w:t>
      </w:r>
      <w:r>
        <w:rPr>
          <w:rFonts w:eastAsiaTheme="minorEastAsia"/>
          <w:bCs/>
          <w:sz w:val="24"/>
        </w:rPr>
        <w:t>You come from the county</w:t>
      </w:r>
      <w:r>
        <w:rPr>
          <w:rFonts w:hint="eastAsia" w:eastAsiaTheme="minorEastAsia"/>
          <w:bCs/>
          <w:sz w:val="24"/>
        </w:rPr>
        <w:t>.</w:t>
      </w:r>
      <w:r>
        <w:rPr>
          <w:rFonts w:hint="eastAsia"/>
          <w:sz w:val="24"/>
        </w:rPr>
        <w:t>"</w:t>
      </w:r>
      <w:r>
        <w:rPr>
          <w:rFonts w:eastAsiaTheme="minorEastAsia"/>
          <w:bCs/>
          <w:sz w:val="24"/>
        </w:rPr>
        <w:t>scoffed the magistrate</w:t>
      </w:r>
      <w:r>
        <w:rPr>
          <w:rFonts w:hint="eastAsia" w:eastAsiaTheme="minorEastAsia"/>
          <w:bCs/>
          <w:sz w:val="24"/>
        </w:rPr>
        <w:t xml:space="preserve">, </w:t>
      </w:r>
      <w:r>
        <w:rPr>
          <w:rFonts w:hint="eastAsia"/>
          <w:sz w:val="24"/>
        </w:rPr>
        <w:t>"</w:t>
      </w:r>
      <w:r>
        <w:rPr>
          <w:rFonts w:eastAsiaTheme="minorEastAsia"/>
          <w:bCs/>
          <w:sz w:val="24"/>
        </w:rPr>
        <w:t>What do you know of official life?</w:t>
      </w:r>
      <w:r>
        <w:rPr>
          <w:rFonts w:hint="eastAsia"/>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 xml:space="preserve">In classical Chinese, “耳” is used as a modal particle at the end of the sentence to express </w:t>
      </w:r>
      <w:r>
        <w:rPr>
          <w:sz w:val="24"/>
        </w:rPr>
        <w:t>limited tone</w:t>
      </w:r>
      <w:r>
        <w:rPr>
          <w:rFonts w:hint="eastAsia"/>
          <w:sz w:val="24"/>
        </w:rPr>
        <w:t xml:space="preserve">, which can be translated into “而已”、“罢了”or to express the affirmative </w:t>
      </w:r>
      <w:r>
        <w:rPr>
          <w:sz w:val="24"/>
        </w:rPr>
        <w:t>tone</w:t>
      </w:r>
      <w:r>
        <w:rPr>
          <w:rFonts w:hint="eastAsia"/>
          <w:sz w:val="24"/>
        </w:rPr>
        <w:t xml:space="preserve"> or the pause and</w:t>
      </w:r>
      <w:r>
        <w:rPr>
          <w:sz w:val="24"/>
        </w:rPr>
        <w:t xml:space="preserve"> end among</w:t>
      </w:r>
      <w:r>
        <w:rPr>
          <w:rFonts w:hint="eastAsia"/>
          <w:sz w:val="24"/>
        </w:rPr>
        <w:t xml:space="preserve"> sentence</w:t>
      </w:r>
      <w:r>
        <w:rPr>
          <w:sz w:val="24"/>
        </w:rPr>
        <w:t>s</w:t>
      </w:r>
      <w:r>
        <w:rPr>
          <w:rFonts w:hint="eastAsia"/>
          <w:sz w:val="24"/>
        </w:rPr>
        <w:t xml:space="preserve">. </w:t>
      </w:r>
      <w:r>
        <w:rPr>
          <w:sz w:val="24"/>
        </w:rPr>
        <w:t>This sentence’s meaning in Mandarin Chinese is</w:t>
      </w:r>
      <w:r>
        <w:rPr>
          <w:rFonts w:hint="eastAsia"/>
          <w:sz w:val="24"/>
        </w:rPr>
        <w:t xml:space="preserve">“弟弟你自小居住在乡间土墙茅屋中，所以不了解官场的诀窍罢了”. “耳”is located at the end of the sentence, where the speaker explains it to the interlocutor in a dismissive tone. In </w:t>
      </w:r>
      <w:r>
        <w:rPr>
          <w:sz w:val="24"/>
        </w:rPr>
        <w:t>Giles’</w:t>
      </w:r>
      <w:r>
        <w:rPr>
          <w:rFonts w:hint="eastAsia"/>
          <w:sz w:val="24"/>
        </w:rPr>
        <w:t xml:space="preserve"> translation, he did not change the </w:t>
      </w:r>
      <w:r>
        <w:rPr>
          <w:sz w:val="24"/>
        </w:rPr>
        <w:t xml:space="preserve">original </w:t>
      </w:r>
      <w:r>
        <w:rPr>
          <w:rFonts w:hint="eastAsia"/>
          <w:sz w:val="24"/>
        </w:rPr>
        <w:t>sentence pattern , omitting “耳” meaning “罢了”. According to the source</w:t>
      </w:r>
      <w:r>
        <w:rPr>
          <w:sz w:val="24"/>
        </w:rPr>
        <w:t xml:space="preserve"> text</w:t>
      </w:r>
      <w:r>
        <w:rPr>
          <w:rFonts w:hint="eastAsia"/>
          <w:sz w:val="24"/>
        </w:rPr>
        <w:t xml:space="preserve">, he </w:t>
      </w:r>
      <w:r>
        <w:rPr>
          <w:sz w:val="24"/>
        </w:rPr>
        <w:t>translated into“</w:t>
      </w:r>
      <w:r>
        <w:rPr>
          <w:rFonts w:hint="eastAsia"/>
          <w:sz w:val="24"/>
        </w:rPr>
        <w:t>you know nothing</w:t>
      </w:r>
      <w:r>
        <w:rPr>
          <w:sz w:val="24"/>
        </w:rPr>
        <w:t>” to express dismissive tone,</w:t>
      </w:r>
      <w:r>
        <w:rPr>
          <w:rFonts w:hint="eastAsia"/>
          <w:sz w:val="24"/>
        </w:rPr>
        <w:t xml:space="preserve"> which is in line with the semantic translation theory. In contrast, Yang, under the guidance of communicative translation, changed the negative s</w:t>
      </w:r>
      <w:r>
        <w:rPr>
          <w:sz w:val="24"/>
        </w:rPr>
        <w:t>tatus</w:t>
      </w:r>
      <w:r>
        <w:rPr>
          <w:rFonts w:hint="eastAsia"/>
          <w:sz w:val="24"/>
        </w:rPr>
        <w:t xml:space="preserve"> of the original sentence and used the interrogative word </w:t>
      </w:r>
      <w:r>
        <w:rPr>
          <w:sz w:val="24"/>
        </w:rPr>
        <w:t>“w</w:t>
      </w:r>
      <w:r>
        <w:rPr>
          <w:rFonts w:hint="eastAsia"/>
          <w:sz w:val="24"/>
        </w:rPr>
        <w:t>hat</w:t>
      </w:r>
      <w:r>
        <w:rPr>
          <w:sz w:val="24"/>
        </w:rPr>
        <w:t xml:space="preserve">” </w:t>
      </w:r>
      <w:r>
        <w:rPr>
          <w:rFonts w:hint="eastAsia"/>
          <w:sz w:val="24"/>
        </w:rPr>
        <w:t xml:space="preserve">to ask. Compared with the negative statement, such </w:t>
      </w:r>
      <w:r>
        <w:rPr>
          <w:sz w:val="24"/>
        </w:rPr>
        <w:t xml:space="preserve">a rhetorical </w:t>
      </w:r>
      <w:r>
        <w:rPr>
          <w:rFonts w:hint="eastAsia"/>
          <w:sz w:val="24"/>
        </w:rPr>
        <w:t xml:space="preserve">question </w:t>
      </w:r>
      <w:r>
        <w:rPr>
          <w:sz w:val="24"/>
        </w:rPr>
        <w:t xml:space="preserve">better </w:t>
      </w:r>
      <w:r>
        <w:rPr>
          <w:rFonts w:hint="eastAsia"/>
          <w:sz w:val="24"/>
        </w:rPr>
        <w:t>reflected the speaker</w:t>
      </w:r>
      <w:r>
        <w:rPr>
          <w:sz w:val="24"/>
        </w:rPr>
        <w:t>’</w:t>
      </w:r>
      <w:r>
        <w:rPr>
          <w:rFonts w:hint="eastAsia"/>
          <w:sz w:val="24"/>
        </w:rPr>
        <w:t xml:space="preserve">s contempt </w:t>
      </w:r>
      <w:r>
        <w:rPr>
          <w:sz w:val="24"/>
        </w:rPr>
        <w:t>to the interlocutor</w:t>
      </w:r>
      <w:r>
        <w:rPr>
          <w:rFonts w:hint="eastAsia"/>
          <w:sz w:val="24"/>
        </w:rPr>
        <w:t xml:space="preserve"> who </w:t>
      </w:r>
      <w:r>
        <w:rPr>
          <w:sz w:val="24"/>
        </w:rPr>
        <w:t xml:space="preserve">knew nothing about a perilous </w:t>
      </w:r>
      <w:r>
        <w:rPr>
          <w:rFonts w:hint="eastAsia"/>
          <w:sz w:val="24"/>
        </w:rPr>
        <w:t xml:space="preserve">official life at that time and the hidden </w:t>
      </w:r>
      <w:r>
        <w:rPr>
          <w:sz w:val="24"/>
        </w:rPr>
        <w:t>dismissive tone in the original sentence</w:t>
      </w:r>
      <w:r>
        <w:rPr>
          <w:rFonts w:hint="eastAsia"/>
          <w:sz w:val="24"/>
        </w:rPr>
        <w:t xml:space="preserve">. Therefore, </w:t>
      </w:r>
      <w:r>
        <w:rPr>
          <w:sz w:val="24"/>
        </w:rPr>
        <w:t xml:space="preserve">by </w:t>
      </w:r>
      <w:r>
        <w:rPr>
          <w:rFonts w:hint="eastAsia"/>
          <w:sz w:val="24"/>
        </w:rPr>
        <w:t>comparison, it is more appropriate to use the communicative translation method in this sentence</w:t>
      </w:r>
      <w:r>
        <w:rPr>
          <w:sz w:val="24"/>
        </w:rPr>
        <w:t>.</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sz w:val="24"/>
          <w:szCs w:val="24"/>
        </w:rPr>
      </w:pPr>
      <w:bookmarkStart w:id="19" w:name="_Toc37016694"/>
      <w:r>
        <w:rPr>
          <w:sz w:val="24"/>
          <w:szCs w:val="24"/>
        </w:rPr>
        <w:t xml:space="preserve">3.1.2 A Contrast of Translation of </w:t>
      </w:r>
      <w:r>
        <w:rPr>
          <w:rFonts w:hint="eastAsia"/>
          <w:sz w:val="24"/>
          <w:szCs w:val="24"/>
        </w:rPr>
        <w:t>“也”</w:t>
      </w:r>
      <w:bookmarkEnd w:id="19"/>
    </w:p>
    <w:p>
      <w:pPr>
        <w:pageBreakBefore w:val="0"/>
        <w:widowControl w:val="0"/>
        <w:kinsoku/>
        <w:wordWrap/>
        <w:overflowPunct/>
        <w:topLinePunct w:val="0"/>
        <w:autoSpaceDE/>
        <w:autoSpaceDN/>
        <w:bidi w:val="0"/>
        <w:adjustRightInd/>
        <w:snapToGrid/>
        <w:spacing w:line="360" w:lineRule="auto"/>
        <w:ind w:firstLine="482" w:firstLineChars="200"/>
        <w:textAlignment w:val="auto"/>
        <w:rPr>
          <w:sz w:val="24"/>
        </w:rPr>
      </w:pPr>
      <w:r>
        <w:rPr>
          <w:b/>
          <w:bCs/>
          <w:sz w:val="24"/>
        </w:rPr>
        <w:t>Example 2:</w:t>
      </w:r>
    </w:p>
    <w:p>
      <w:pPr>
        <w:pageBreakBefore w:val="0"/>
        <w:widowControl w:val="0"/>
        <w:kinsoku/>
        <w:wordWrap/>
        <w:overflowPunct/>
        <w:topLinePunct w:val="0"/>
        <w:autoSpaceDE/>
        <w:autoSpaceDN/>
        <w:bidi w:val="0"/>
        <w:adjustRightInd/>
        <w:snapToGrid/>
        <w:spacing w:line="360" w:lineRule="auto"/>
        <w:ind w:firstLine="482"/>
        <w:textAlignment w:val="auto"/>
        <w:rPr>
          <w:sz w:val="24"/>
        </w:rPr>
      </w:pPr>
      <w:r>
        <w:rPr>
          <w:rFonts w:hint="eastAsia" w:ascii="Times New Roman" w:hAnsi="Times New Roman"/>
          <w:b/>
          <w:bCs/>
          <w:sz w:val="24"/>
          <w:lang w:eastAsia="zh-CN"/>
        </w:rPr>
        <w:t>Source text</w:t>
      </w:r>
      <w:r>
        <w:rPr>
          <w:rFonts w:hint="eastAsia"/>
          <w:b/>
          <w:bCs/>
          <w:sz w:val="24"/>
        </w:rPr>
        <w:t>：</w:t>
      </w:r>
      <w:r>
        <w:rPr>
          <w:rFonts w:hint="eastAsia"/>
          <w:sz w:val="24"/>
        </w:rPr>
        <w:t>上台喜，便是好官；爱百姓，何术能令上台喜也？（选自《梦狼》）</w:t>
      </w:r>
    </w:p>
    <w:p>
      <w:pPr>
        <w:spacing w:line="360" w:lineRule="auto"/>
        <w:ind w:firstLine="482"/>
        <w:rPr>
          <w:sz w:val="24"/>
        </w:rPr>
      </w:pPr>
      <w:r>
        <w:rPr>
          <w:rFonts w:hint="eastAsia" w:ascii="Times New Roman" w:hAnsi="Times New Roman"/>
          <w:b/>
          <w:bCs/>
          <w:sz w:val="24"/>
          <w:lang w:eastAsia="zh-CN"/>
        </w:rPr>
        <w:t>Zhai</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rFonts w:hint="eastAsia"/>
          <w:sz w:val="24"/>
        </w:rPr>
        <w:t>He, therefore, who gratifies his superiors is marked out for success; whereas who consults the wishes of the people is unable to gratify his superiors as well.</w:t>
      </w:r>
    </w:p>
    <w:p>
      <w:pPr>
        <w:spacing w:line="360" w:lineRule="auto"/>
        <w:ind w:firstLine="482" w:firstLineChars="200"/>
        <w:rPr>
          <w:sz w:val="24"/>
        </w:rPr>
      </w:pPr>
      <w:r>
        <w:rPr>
          <w:rFonts w:hint="eastAsia" w:ascii="Times New Roman" w:hAnsi="Times New Roman"/>
          <w:b/>
          <w:bCs/>
          <w:sz w:val="24"/>
          <w:lang w:eastAsia="zh-CN"/>
        </w:rPr>
        <w:t>Yang</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sz w:val="24"/>
        </w:rPr>
        <w:t>If your superiors approve of you, you are a good official; but if you love the people, how can you please those above yo</w:t>
      </w:r>
      <w:r>
        <w:rPr>
          <w:rFonts w:hint="eastAsia"/>
          <w:sz w:val="24"/>
        </w:rPr>
        <w:t>u</w:t>
      </w:r>
      <w:r>
        <w:rPr>
          <w:sz w:val="24"/>
        </w:rPr>
        <w:t>?</w:t>
      </w:r>
    </w:p>
    <w:p>
      <w:pPr>
        <w:spacing w:line="360" w:lineRule="auto"/>
        <w:ind w:firstLine="480" w:firstLineChars="200"/>
        <w:rPr>
          <w:sz w:val="24"/>
        </w:rPr>
      </w:pPr>
      <w:r>
        <w:rPr>
          <w:rFonts w:hint="eastAsia"/>
          <w:sz w:val="24"/>
        </w:rPr>
        <w:t>In the original sentence, “也”</w:t>
      </w:r>
      <w:r>
        <w:rPr>
          <w:sz w:val="24"/>
        </w:rPr>
        <w:t xml:space="preserve">combines with </w:t>
      </w:r>
      <w:r>
        <w:rPr>
          <w:rFonts w:hint="eastAsia"/>
          <w:sz w:val="24"/>
        </w:rPr>
        <w:t>“何”</w:t>
      </w:r>
      <w:r>
        <w:rPr>
          <w:sz w:val="24"/>
        </w:rPr>
        <w:t>to form</w:t>
      </w:r>
      <w:r>
        <w:rPr>
          <w:rFonts w:hint="eastAsia"/>
          <w:sz w:val="24"/>
        </w:rPr>
        <w:t xml:space="preserve"> a rhetorical question (何</w:t>
      </w:r>
      <w:r>
        <w:rPr>
          <w:sz w:val="24"/>
        </w:rPr>
        <w:t>......</w:t>
      </w:r>
      <w:r>
        <w:rPr>
          <w:rFonts w:hint="eastAsia"/>
          <w:sz w:val="24"/>
        </w:rPr>
        <w:t xml:space="preserve">也) to express the helpless feeling of </w:t>
      </w:r>
      <w:r>
        <w:rPr>
          <w:sz w:val="24"/>
        </w:rPr>
        <w:t>the speaker</w:t>
      </w:r>
      <w:r>
        <w:rPr>
          <w:rFonts w:hint="eastAsia"/>
          <w:sz w:val="24"/>
        </w:rPr>
        <w:t xml:space="preserve">. </w:t>
      </w:r>
      <w:r>
        <w:rPr>
          <w:sz w:val="24"/>
        </w:rPr>
        <w:t>Through comparative analysis, it</w:t>
      </w:r>
      <w:r>
        <w:rPr>
          <w:rFonts w:hint="eastAsia"/>
          <w:sz w:val="24"/>
        </w:rPr>
        <w:t xml:space="preserve"> is found that the translation strategies of the two versions are not the same. </w:t>
      </w:r>
      <w:r>
        <w:rPr>
          <w:sz w:val="24"/>
        </w:rPr>
        <w:t>Giles</w:t>
      </w:r>
      <w:r>
        <w:rPr>
          <w:rFonts w:hint="eastAsia"/>
          <w:sz w:val="24"/>
        </w:rPr>
        <w:t xml:space="preserve"> adopts the declarative </w:t>
      </w:r>
      <w:r>
        <w:rPr>
          <w:sz w:val="24"/>
        </w:rPr>
        <w:t>tone“</w:t>
      </w:r>
      <w:r>
        <w:rPr>
          <w:rFonts w:hint="eastAsia"/>
          <w:sz w:val="24"/>
        </w:rPr>
        <w:t xml:space="preserve">whereas who consults the wishes of the people is unable to </w:t>
      </w:r>
      <w:r>
        <w:rPr>
          <w:sz w:val="24"/>
        </w:rPr>
        <w:t>gratify</w:t>
      </w:r>
      <w:r>
        <w:rPr>
          <w:rFonts w:hint="eastAsia"/>
          <w:sz w:val="24"/>
        </w:rPr>
        <w:t xml:space="preserve"> his superiors as well</w:t>
      </w:r>
      <w:r>
        <w:rPr>
          <w:sz w:val="24"/>
        </w:rPr>
        <w:t>”. He</w:t>
      </w:r>
      <w:r>
        <w:rPr>
          <w:rFonts w:hint="eastAsia"/>
          <w:sz w:val="24"/>
        </w:rPr>
        <w:t xml:space="preserve"> transforms the rhetorical question of the original sentence into a declarative sentence</w:t>
      </w:r>
      <w:r>
        <w:rPr>
          <w:sz w:val="24"/>
        </w:rPr>
        <w:t xml:space="preserve"> directly based on the communicative</w:t>
      </w:r>
      <w:r>
        <w:rPr>
          <w:rFonts w:hint="eastAsia"/>
          <w:sz w:val="24"/>
        </w:rPr>
        <w:t xml:space="preserve"> translation method, </w:t>
      </w:r>
      <w:r>
        <w:rPr>
          <w:sz w:val="24"/>
        </w:rPr>
        <w:t>which is easier for the acceptance of English audience</w:t>
      </w:r>
      <w:r>
        <w:rPr>
          <w:rFonts w:hint="eastAsia"/>
          <w:sz w:val="24"/>
        </w:rPr>
        <w:t xml:space="preserve">. On the other hand, Yang, based on semantic translation, </w:t>
      </w:r>
      <w:r>
        <w:rPr>
          <w:sz w:val="24"/>
        </w:rPr>
        <w:t>imitated the original rhetorical question with the sentence pattern “how can you...”, which expresses the</w:t>
      </w:r>
      <w:r>
        <w:rPr>
          <w:rFonts w:hint="eastAsia"/>
          <w:sz w:val="24"/>
        </w:rPr>
        <w:t xml:space="preserve"> helpless </w:t>
      </w:r>
      <w:r>
        <w:rPr>
          <w:sz w:val="24"/>
        </w:rPr>
        <w:t>feelings</w:t>
      </w:r>
      <w:r>
        <w:rPr>
          <w:rFonts w:hint="eastAsia"/>
          <w:sz w:val="24"/>
        </w:rPr>
        <w:t xml:space="preserve"> more directly. </w:t>
      </w:r>
      <w:r>
        <w:rPr>
          <w:sz w:val="24"/>
        </w:rPr>
        <w:t>Overall</w:t>
      </w:r>
      <w:r>
        <w:rPr>
          <w:rFonts w:hint="eastAsia"/>
          <w:sz w:val="24"/>
        </w:rPr>
        <w:t xml:space="preserve">, the translation of Yang keeps the original language features and unique ways of </w:t>
      </w:r>
      <w:r>
        <w:rPr>
          <w:sz w:val="24"/>
        </w:rPr>
        <w:t xml:space="preserve">expression to </w:t>
      </w:r>
      <w:r>
        <w:rPr>
          <w:rFonts w:hint="eastAsia"/>
          <w:sz w:val="24"/>
        </w:rPr>
        <w:t>fully achieve</w:t>
      </w:r>
      <w:r>
        <w:rPr>
          <w:sz w:val="24"/>
        </w:rPr>
        <w:t xml:space="preserve"> the effect of language</w:t>
      </w:r>
      <w:r>
        <w:rPr>
          <w:rFonts w:hint="eastAsia"/>
          <w:sz w:val="24"/>
        </w:rPr>
        <w:t xml:space="preserve"> and also conforms to the language habits of English readers</w:t>
      </w:r>
      <w:r>
        <w:rPr>
          <w:sz w:val="24"/>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sz w:val="24"/>
          <w:szCs w:val="24"/>
        </w:rPr>
      </w:pPr>
      <w:bookmarkStart w:id="20" w:name="_Toc37016695"/>
      <w:r>
        <w:rPr>
          <w:sz w:val="24"/>
          <w:szCs w:val="24"/>
        </w:rPr>
        <w:t>3.1.3 A Contrast of Translation of “</w:t>
      </w:r>
      <w:r>
        <w:rPr>
          <w:rFonts w:hint="eastAsia"/>
          <w:sz w:val="24"/>
          <w:szCs w:val="24"/>
        </w:rPr>
        <w:t>者</w:t>
      </w:r>
      <w:r>
        <w:rPr>
          <w:sz w:val="24"/>
          <w:szCs w:val="24"/>
        </w:rPr>
        <w:t>”</w:t>
      </w:r>
      <w:bookmarkEnd w:id="20"/>
    </w:p>
    <w:p>
      <w:pPr>
        <w:spacing w:line="360" w:lineRule="auto"/>
        <w:ind w:firstLine="482" w:firstLineChars="200"/>
        <w:rPr>
          <w:b/>
          <w:bCs/>
          <w:sz w:val="24"/>
        </w:rPr>
      </w:pPr>
      <w:r>
        <w:rPr>
          <w:rFonts w:hint="eastAsia"/>
          <w:b/>
          <w:bCs/>
          <w:sz w:val="24"/>
        </w:rPr>
        <w:t>E</w:t>
      </w:r>
      <w:r>
        <w:rPr>
          <w:b/>
          <w:bCs/>
          <w:sz w:val="24"/>
        </w:rPr>
        <w:t>xample 3:</w:t>
      </w:r>
    </w:p>
    <w:p>
      <w:pPr>
        <w:spacing w:line="360" w:lineRule="auto"/>
        <w:ind w:firstLine="482"/>
        <w:rPr>
          <w:rFonts w:asciiTheme="minorEastAsia" w:hAnsiTheme="minorEastAsia" w:eastAsiaTheme="minorEastAsia" w:cstheme="minorEastAsia"/>
          <w:sz w:val="24"/>
        </w:rPr>
      </w:pPr>
      <w:r>
        <w:rPr>
          <w:rFonts w:hint="eastAsia" w:ascii="Times New Roman" w:hAnsi="Times New Roman" w:eastAsiaTheme="minorEastAsia" w:cstheme="minorEastAsia"/>
          <w:b/>
          <w:bCs/>
          <w:sz w:val="24"/>
          <w:lang w:eastAsia="zh-CN"/>
        </w:rPr>
        <w:t>Source text</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sz w:val="24"/>
        </w:rPr>
        <w:t>羁旅之人，谁作曹丘者？（选自《娇娜》）</w:t>
      </w:r>
    </w:p>
    <w:p>
      <w:pPr>
        <w:spacing w:line="360" w:lineRule="auto"/>
        <w:ind w:firstLine="482"/>
        <w:rPr>
          <w:rFonts w:eastAsiaTheme="minorEastAsia"/>
          <w:sz w:val="24"/>
        </w:rPr>
      </w:pPr>
      <w:r>
        <w:rPr>
          <w:rFonts w:hint="eastAsia" w:ascii="Times New Roman" w:hAnsi="Times New Roman" w:eastAsiaTheme="minorEastAsia" w:cstheme="minorEastAsia"/>
          <w:b/>
          <w:bCs/>
          <w:sz w:val="24"/>
          <w:lang w:eastAsia="zh-CN"/>
        </w:rPr>
        <w:t>Zhai</w:t>
      </w:r>
      <w:r>
        <w:rPr>
          <w:rFonts w:hint="default" w:eastAsiaTheme="minorEastAsia" w:cstheme="minorEastAsia"/>
          <w:b/>
          <w:bCs/>
          <w:sz w:val="24"/>
          <w:lang w:val="en-US" w:eastAsia="zh-CN"/>
        </w:rPr>
        <w:t>’</w:t>
      </w:r>
      <w:r>
        <w:rPr>
          <w:rFonts w:hint="eastAsia" w:ascii="Times New Roman" w:hAnsi="Times New Roman" w:eastAsiaTheme="minorEastAsia" w:cstheme="minorEastAsia"/>
          <w:b/>
          <w:bCs/>
          <w:sz w:val="24"/>
          <w:lang w:eastAsia="zh-CN"/>
        </w:rPr>
        <w:t>s version</w:t>
      </w:r>
      <w:r>
        <w:rPr>
          <w:rFonts w:eastAsiaTheme="minorEastAsia"/>
          <w:b/>
          <w:bCs/>
          <w:sz w:val="24"/>
        </w:rPr>
        <w:t>：</w:t>
      </w:r>
      <w:r>
        <w:rPr>
          <w:rFonts w:eastAsiaTheme="minorEastAsia"/>
          <w:sz w:val="24"/>
        </w:rPr>
        <w:t>Who will play the Maecenas to a distressed wayfarer like myself?</w:t>
      </w:r>
    </w:p>
    <w:p>
      <w:pPr>
        <w:spacing w:line="360" w:lineRule="auto"/>
        <w:ind w:firstLine="482" w:firstLineChars="200"/>
        <w:rPr>
          <w:b/>
          <w:bCs/>
          <w:sz w:val="24"/>
        </w:rPr>
      </w:pPr>
      <w:r>
        <w:rPr>
          <w:rFonts w:hint="eastAsia" w:ascii="Times New Roman" w:hAnsi="Times New Roman"/>
          <w:b/>
          <w:bCs/>
          <w:sz w:val="24"/>
          <w:lang w:eastAsia="zh-CN"/>
        </w:rPr>
        <w:t>Yang's version</w:t>
      </w:r>
      <w:r>
        <w:rPr>
          <w:rFonts w:hint="eastAsia"/>
          <w:b/>
          <w:bCs/>
          <w:sz w:val="24"/>
        </w:rPr>
        <w:t>：</w:t>
      </w:r>
      <w:r>
        <w:rPr>
          <w:rFonts w:eastAsiaTheme="minorEastAsia"/>
          <w:sz w:val="24"/>
        </w:rPr>
        <w:t>Being a wanderer,I have no one to recommend me.</w:t>
      </w:r>
    </w:p>
    <w:p>
      <w:pPr>
        <w:spacing w:line="360" w:lineRule="auto"/>
        <w:ind w:firstLine="480" w:firstLineChars="200"/>
        <w:rPr>
          <w:sz w:val="24"/>
        </w:rPr>
      </w:pPr>
      <w:r>
        <w:rPr>
          <w:rFonts w:hint="eastAsia"/>
          <w:sz w:val="24"/>
        </w:rPr>
        <w:t>The word “者” can be used as a pronoun as well as a modal</w:t>
      </w:r>
      <w:r>
        <w:rPr>
          <w:sz w:val="24"/>
        </w:rPr>
        <w:t>ity</w:t>
      </w:r>
      <w:r>
        <w:rPr>
          <w:rFonts w:hint="eastAsia"/>
          <w:sz w:val="24"/>
        </w:rPr>
        <w:t xml:space="preserve"> particle. Consequently, identifying the part of speech of “者”is the first step in translation. </w:t>
      </w:r>
      <w:r>
        <w:rPr>
          <w:sz w:val="24"/>
        </w:rPr>
        <w:t>As a modality particle,</w:t>
      </w:r>
      <w:r>
        <w:rPr>
          <w:rFonts w:hint="eastAsia"/>
          <w:sz w:val="24"/>
        </w:rPr>
        <w:t>“者”</w:t>
      </w:r>
      <w:r>
        <w:rPr>
          <w:sz w:val="24"/>
        </w:rPr>
        <w:t>must mingle with other interrogative words</w:t>
      </w:r>
      <w:r>
        <w:rPr>
          <w:rFonts w:hint="eastAsia"/>
          <w:sz w:val="24"/>
        </w:rPr>
        <w:t xml:space="preserve"> to convey doubt or a </w:t>
      </w:r>
      <w:r>
        <w:rPr>
          <w:sz w:val="24"/>
        </w:rPr>
        <w:t>rhetorical q</w:t>
      </w:r>
      <w:r>
        <w:rPr>
          <w:rFonts w:hint="eastAsia"/>
          <w:sz w:val="24"/>
        </w:rPr>
        <w:t xml:space="preserve">uestion. </w:t>
      </w:r>
      <w:r>
        <w:rPr>
          <w:sz w:val="24"/>
        </w:rPr>
        <w:t>On this occasion,</w:t>
      </w:r>
      <w:r>
        <w:rPr>
          <w:rFonts w:hint="eastAsia"/>
          <w:sz w:val="24"/>
        </w:rPr>
        <w:t>“者”</w:t>
      </w:r>
      <w:r>
        <w:rPr>
          <w:sz w:val="24"/>
        </w:rPr>
        <w:t>do</w:t>
      </w:r>
      <w:r>
        <w:rPr>
          <w:rFonts w:hint="eastAsia"/>
          <w:sz w:val="24"/>
        </w:rPr>
        <w:t>es</w:t>
      </w:r>
      <w:r>
        <w:rPr>
          <w:sz w:val="24"/>
        </w:rPr>
        <w:t xml:space="preserve"> not have to</w:t>
      </w:r>
      <w:r>
        <w:rPr>
          <w:rFonts w:hint="eastAsia"/>
          <w:sz w:val="24"/>
        </w:rPr>
        <w:t xml:space="preserve"> be translated or translated into other interrogative</w:t>
      </w:r>
      <w:r>
        <w:rPr>
          <w:sz w:val="24"/>
        </w:rPr>
        <w:t xml:space="preserve"> words</w:t>
      </w:r>
      <w:r>
        <w:rPr>
          <w:rFonts w:hint="eastAsia"/>
          <w:sz w:val="24"/>
        </w:rPr>
        <w:t xml:space="preserve">. Therefore, the study of translation strategies of “者”is </w:t>
      </w:r>
      <w:r>
        <w:rPr>
          <w:sz w:val="24"/>
        </w:rPr>
        <w:t xml:space="preserve">quite worthy of </w:t>
      </w:r>
      <w:r>
        <w:rPr>
          <w:rFonts w:hint="eastAsia"/>
          <w:sz w:val="24"/>
        </w:rPr>
        <w:t>a</w:t>
      </w:r>
      <w:r>
        <w:rPr>
          <w:sz w:val="24"/>
        </w:rPr>
        <w:t>nalysis</w:t>
      </w:r>
      <w:r>
        <w:rPr>
          <w:rFonts w:hint="eastAsia"/>
          <w:sz w:val="24"/>
        </w:rPr>
        <w:t>.</w:t>
      </w:r>
    </w:p>
    <w:p>
      <w:pPr>
        <w:spacing w:line="360" w:lineRule="auto"/>
        <w:ind w:firstLine="480" w:firstLineChars="200"/>
        <w:rPr>
          <w:sz w:val="24"/>
        </w:rPr>
      </w:pPr>
      <w:r>
        <w:rPr>
          <w:rFonts w:hint="eastAsia"/>
          <w:sz w:val="24"/>
        </w:rPr>
        <w:t>In the original sentence, “者”</w:t>
      </w:r>
      <w:r>
        <w:rPr>
          <w:sz w:val="24"/>
        </w:rPr>
        <w:t>combine</w:t>
      </w:r>
      <w:r>
        <w:rPr>
          <w:rFonts w:hint="eastAsia"/>
          <w:sz w:val="24"/>
        </w:rPr>
        <w:t>s</w:t>
      </w:r>
      <w:r>
        <w:rPr>
          <w:sz w:val="24"/>
        </w:rPr>
        <w:t xml:space="preserve"> with</w:t>
      </w:r>
      <w:r>
        <w:rPr>
          <w:rFonts w:hint="eastAsia"/>
          <w:sz w:val="24"/>
        </w:rPr>
        <w:t xml:space="preserve"> the interrogative</w:t>
      </w:r>
      <w:r>
        <w:rPr>
          <w:sz w:val="24"/>
        </w:rPr>
        <w:t xml:space="preserve"> word </w:t>
      </w:r>
      <w:r>
        <w:rPr>
          <w:rFonts w:hint="eastAsia"/>
          <w:sz w:val="24"/>
        </w:rPr>
        <w:t>“谁”</w:t>
      </w:r>
      <w:r>
        <w:rPr>
          <w:sz w:val="24"/>
        </w:rPr>
        <w:t>to forma</w:t>
      </w:r>
      <w:r>
        <w:rPr>
          <w:rFonts w:hint="eastAsia"/>
          <w:sz w:val="24"/>
        </w:rPr>
        <w:t xml:space="preserve"> rhetorical </w:t>
      </w:r>
      <w:r>
        <w:rPr>
          <w:sz w:val="24"/>
        </w:rPr>
        <w:t>tone</w:t>
      </w:r>
      <w:r>
        <w:rPr>
          <w:rFonts w:hint="eastAsia"/>
          <w:sz w:val="24"/>
        </w:rPr>
        <w:t xml:space="preserve">. </w:t>
      </w:r>
      <w:r>
        <w:rPr>
          <w:sz w:val="24"/>
        </w:rPr>
        <w:t>This sentence’s meaning in Mandarin Chinese is</w:t>
      </w:r>
      <w:r>
        <w:rPr>
          <w:rFonts w:hint="eastAsia"/>
          <w:sz w:val="24"/>
        </w:rPr>
        <w:t>“我寄居在这里，又没有熟人，谁肯来推荐我呢？”</w:t>
      </w:r>
      <w:r>
        <w:rPr>
          <w:sz w:val="24"/>
        </w:rPr>
        <w:t>Bo</w:t>
      </w:r>
      <w:r>
        <w:rPr>
          <w:rFonts w:hint="eastAsia"/>
          <w:sz w:val="24"/>
        </w:rPr>
        <w:t xml:space="preserve">th of the two versions </w:t>
      </w:r>
      <w:r>
        <w:rPr>
          <w:sz w:val="24"/>
        </w:rPr>
        <w:t>identify</w:t>
      </w:r>
      <w:r>
        <w:rPr>
          <w:rFonts w:hint="eastAsia"/>
          <w:sz w:val="24"/>
        </w:rPr>
        <w:t xml:space="preserve">“者” as the modality particle which </w:t>
      </w:r>
      <w:r>
        <w:rPr>
          <w:sz w:val="24"/>
        </w:rPr>
        <w:t>is relatively empty in meaning itself</w:t>
      </w:r>
      <w:r>
        <w:rPr>
          <w:rFonts w:hint="eastAsia"/>
          <w:sz w:val="24"/>
        </w:rPr>
        <w:t xml:space="preserve">. They both choose the method of </w:t>
      </w:r>
      <w:r>
        <w:rPr>
          <w:sz w:val="24"/>
        </w:rPr>
        <w:t>omission</w:t>
      </w:r>
      <w:r>
        <w:rPr>
          <w:rFonts w:hint="eastAsia"/>
          <w:sz w:val="24"/>
        </w:rPr>
        <w:t>, but their sentence structures are quite different.</w:t>
      </w:r>
      <w:r>
        <w:rPr>
          <w:sz w:val="24"/>
        </w:rPr>
        <w:t xml:space="preserve"> Giles</w:t>
      </w:r>
      <w:r>
        <w:rPr>
          <w:rFonts w:hint="eastAsia"/>
          <w:sz w:val="24"/>
        </w:rPr>
        <w:t xml:space="preserve"> use</w:t>
      </w:r>
      <w:r>
        <w:rPr>
          <w:sz w:val="24"/>
        </w:rPr>
        <w:t>d</w:t>
      </w:r>
      <w:r>
        <w:rPr>
          <w:rFonts w:hint="eastAsia"/>
          <w:sz w:val="24"/>
        </w:rPr>
        <w:t xml:space="preserve"> the interrogative word </w:t>
      </w:r>
      <w:r>
        <w:rPr>
          <w:sz w:val="24"/>
        </w:rPr>
        <w:t>“who”</w:t>
      </w:r>
      <w:r>
        <w:rPr>
          <w:rFonts w:hint="eastAsia"/>
          <w:sz w:val="24"/>
        </w:rPr>
        <w:t>, which is faithful to the original sentence pattern and forms an interrogative sentence. However, such sentence pattern does not directly reflect the sadness of</w:t>
      </w:r>
      <w:r>
        <w:rPr>
          <w:sz w:val="24"/>
        </w:rPr>
        <w:t xml:space="preserve"> a wanderer</w:t>
      </w:r>
      <w:r>
        <w:rPr>
          <w:rFonts w:hint="eastAsia"/>
          <w:sz w:val="24"/>
        </w:rPr>
        <w:t>. In contrast, Yang use</w:t>
      </w:r>
      <w:r>
        <w:rPr>
          <w:sz w:val="24"/>
        </w:rPr>
        <w:t>d</w:t>
      </w:r>
      <w:r>
        <w:rPr>
          <w:rFonts w:hint="eastAsia"/>
          <w:sz w:val="24"/>
        </w:rPr>
        <w:t xml:space="preserve"> the </w:t>
      </w:r>
      <w:r>
        <w:rPr>
          <w:sz w:val="24"/>
        </w:rPr>
        <w:t xml:space="preserve">negative sentence pattern “I have no...” </w:t>
      </w:r>
      <w:r>
        <w:rPr>
          <w:rFonts w:hint="eastAsia"/>
          <w:sz w:val="24"/>
        </w:rPr>
        <w:t xml:space="preserve">to </w:t>
      </w:r>
      <w:r>
        <w:rPr>
          <w:sz w:val="24"/>
        </w:rPr>
        <w:t>vividly convey</w:t>
      </w:r>
      <w:r>
        <w:rPr>
          <w:rFonts w:hint="eastAsia"/>
          <w:sz w:val="24"/>
        </w:rPr>
        <w:t xml:space="preserve"> the meaning of this sentence </w:t>
      </w:r>
      <w:r>
        <w:rPr>
          <w:sz w:val="24"/>
        </w:rPr>
        <w:t>to the targetlanguage</w:t>
      </w:r>
      <w:r>
        <w:rPr>
          <w:rFonts w:hint="eastAsia"/>
          <w:sz w:val="24"/>
        </w:rPr>
        <w:t xml:space="preserve"> readers </w:t>
      </w:r>
      <w:r>
        <w:rPr>
          <w:sz w:val="24"/>
        </w:rPr>
        <w:t>based on communicative translation</w:t>
      </w:r>
      <w:r>
        <w:rPr>
          <w:rFonts w:hint="eastAsia"/>
          <w:sz w:val="24"/>
        </w:rPr>
        <w:t xml:space="preserve">. Compared with the semantic translation method chosen by </w:t>
      </w:r>
      <w:r>
        <w:rPr>
          <w:sz w:val="24"/>
        </w:rPr>
        <w:t>Giles</w:t>
      </w:r>
      <w:r>
        <w:rPr>
          <w:rFonts w:hint="eastAsia"/>
          <w:sz w:val="24"/>
        </w:rPr>
        <w:t>, Yang</w:t>
      </w:r>
      <w:r>
        <w:rPr>
          <w:sz w:val="24"/>
        </w:rPr>
        <w:t>’s</w:t>
      </w:r>
      <w:r>
        <w:rPr>
          <w:rFonts w:hint="eastAsia"/>
          <w:sz w:val="24"/>
        </w:rPr>
        <w:t xml:space="preserve"> version can make the target readers realize the sentimental </w:t>
      </w:r>
      <w:r>
        <w:rPr>
          <w:sz w:val="24"/>
        </w:rPr>
        <w:t>feeling</w:t>
      </w:r>
      <w:r>
        <w:rPr>
          <w:rFonts w:hint="eastAsia"/>
          <w:sz w:val="24"/>
        </w:rPr>
        <w:t xml:space="preserve"> of </w:t>
      </w:r>
      <w:r>
        <w:rPr>
          <w:sz w:val="24"/>
        </w:rPr>
        <w:t>a rare horse without Bole</w:t>
      </w:r>
      <w:r>
        <w:rPr>
          <w:rStyle w:val="15"/>
          <w:sz w:val="24"/>
          <w:szCs w:val="24"/>
        </w:rPr>
        <w:t>(a good judge of talent)</w:t>
      </w:r>
      <w:r>
        <w:rPr>
          <w:rFonts w:hint="eastAsia"/>
          <w:sz w:val="24"/>
        </w:rPr>
        <w:t xml:space="preserve">. </w:t>
      </w:r>
      <w:r>
        <w:rPr>
          <w:sz w:val="24"/>
        </w:rPr>
        <w:t>As a result</w:t>
      </w:r>
      <w:r>
        <w:rPr>
          <w:rFonts w:hint="eastAsia"/>
          <w:sz w:val="24"/>
        </w:rPr>
        <w:t>, the translation strategy of emphasizing effect rather than content is better</w:t>
      </w:r>
      <w:r>
        <w:rPr>
          <w:sz w:val="24"/>
        </w:rPr>
        <w:t>.</w:t>
      </w:r>
    </w:p>
    <w:p>
      <w:pPr>
        <w:pStyle w:val="3"/>
        <w:ind w:firstLine="562" w:firstLineChars="200"/>
        <w:jc w:val="left"/>
        <w:rPr>
          <w:b/>
          <w:bCs/>
          <w:sz w:val="28"/>
          <w:szCs w:val="28"/>
        </w:rPr>
      </w:pPr>
      <w:bookmarkStart w:id="21" w:name="_Toc37016696"/>
      <w:r>
        <w:rPr>
          <w:b/>
          <w:bCs/>
          <w:sz w:val="28"/>
          <w:szCs w:val="28"/>
        </w:rPr>
        <w:t>3.2 A Contrast of Translation of Conju</w:t>
      </w:r>
      <w:r>
        <w:rPr>
          <w:rFonts w:hint="eastAsia"/>
          <w:b/>
          <w:bCs/>
          <w:sz w:val="28"/>
          <w:szCs w:val="28"/>
        </w:rPr>
        <w:t>n</w:t>
      </w:r>
      <w:r>
        <w:rPr>
          <w:b/>
          <w:bCs/>
          <w:sz w:val="28"/>
          <w:szCs w:val="28"/>
        </w:rPr>
        <w:t>ction</w:t>
      </w:r>
      <w:r>
        <w:rPr>
          <w:rFonts w:hint="eastAsia"/>
          <w:b/>
          <w:bCs/>
          <w:sz w:val="28"/>
          <w:szCs w:val="28"/>
        </w:rPr>
        <w:t>“以”</w:t>
      </w:r>
      <w:bookmarkEnd w:id="21"/>
    </w:p>
    <w:p>
      <w:pPr>
        <w:ind w:firstLine="482" w:firstLineChars="200"/>
        <w:rPr>
          <w:b/>
          <w:bCs/>
          <w:sz w:val="24"/>
        </w:rPr>
      </w:pPr>
      <w:r>
        <w:rPr>
          <w:b/>
          <w:bCs/>
          <w:sz w:val="24"/>
        </w:rPr>
        <w:t>Example 4:</w:t>
      </w:r>
    </w:p>
    <w:p>
      <w:pPr>
        <w:spacing w:line="360" w:lineRule="auto"/>
        <w:ind w:firstLine="482"/>
        <w:rPr>
          <w:sz w:val="24"/>
        </w:rPr>
      </w:pPr>
      <w:r>
        <w:rPr>
          <w:rFonts w:hint="eastAsia" w:ascii="Times New Roman" w:hAnsi="Times New Roman"/>
          <w:b/>
          <w:bCs/>
          <w:sz w:val="24"/>
          <w:lang w:eastAsia="zh-CN"/>
        </w:rPr>
        <w:t>Source text</w:t>
      </w:r>
      <w:r>
        <w:rPr>
          <w:rFonts w:hint="eastAsia"/>
          <w:b/>
          <w:bCs/>
          <w:sz w:val="24"/>
        </w:rPr>
        <w:t>：</w:t>
      </w:r>
      <w:r>
        <w:rPr>
          <w:rFonts w:hint="eastAsia"/>
          <w:sz w:val="24"/>
        </w:rPr>
        <w:t>下焉者,亦邀贵人宠,故得鼎烹以养妻子。(选自《罗刹海市》)</w:t>
      </w:r>
    </w:p>
    <w:p>
      <w:pPr>
        <w:spacing w:line="360" w:lineRule="auto"/>
        <w:ind w:firstLine="482"/>
        <w:rPr>
          <w:sz w:val="24"/>
        </w:rPr>
      </w:pPr>
      <w:r>
        <w:rPr>
          <w:rFonts w:hint="eastAsia" w:ascii="Times New Roman" w:hAnsi="Times New Roman"/>
          <w:b/>
          <w:bCs/>
          <w:sz w:val="24"/>
          <w:lang w:eastAsia="zh-CN"/>
        </w:rPr>
        <w:t>Zhai</w:t>
      </w:r>
      <w:r>
        <w:rPr>
          <w:rFonts w:hint="default"/>
          <w:b/>
          <w:bCs/>
          <w:sz w:val="24"/>
          <w:lang w:val="en-US" w:eastAsia="zh-CN"/>
        </w:rPr>
        <w:t>’</w:t>
      </w:r>
      <w:r>
        <w:rPr>
          <w:rFonts w:hint="eastAsia" w:ascii="Times New Roman" w:hAnsi="Times New Roman"/>
          <w:b/>
          <w:bCs/>
          <w:sz w:val="24"/>
          <w:lang w:eastAsia="zh-CN"/>
        </w:rPr>
        <w:t>s version</w:t>
      </w:r>
      <w:r>
        <w:rPr>
          <w:rFonts w:hint="eastAsia"/>
          <w:sz w:val="24"/>
        </w:rPr>
        <w:t xml:space="preserve">：The third class in looks are </w:t>
      </w:r>
      <w:r>
        <w:rPr>
          <w:sz w:val="24"/>
        </w:rPr>
        <w:t>hir</w:t>
      </w:r>
      <w:r>
        <w:rPr>
          <w:rFonts w:hint="eastAsia"/>
          <w:sz w:val="24"/>
        </w:rPr>
        <w:t xml:space="preserve">ed in the palace of the king. </w:t>
      </w:r>
      <w:r>
        <w:rPr>
          <w:sz w:val="24"/>
        </w:rPr>
        <w:t>Thus,</w:t>
      </w:r>
      <w:r>
        <w:rPr>
          <w:rFonts w:hint="eastAsia"/>
          <w:sz w:val="24"/>
        </w:rPr>
        <w:t xml:space="preserve"> these are enabled out of their pay to provide for their wives and families.</w:t>
      </w:r>
    </w:p>
    <w:p>
      <w:pPr>
        <w:spacing w:line="360" w:lineRule="auto"/>
        <w:ind w:firstLine="482" w:firstLineChars="200"/>
        <w:rPr>
          <w:sz w:val="24"/>
        </w:rPr>
      </w:pPr>
      <w:r>
        <w:rPr>
          <w:rFonts w:hint="eastAsia" w:ascii="Times New Roman" w:hAnsi="Times New Roman"/>
          <w:b/>
          <w:bCs/>
          <w:sz w:val="24"/>
          <w:lang w:eastAsia="zh-CN"/>
        </w:rPr>
        <w:t>Yang</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rFonts w:hint="eastAsia"/>
          <w:sz w:val="24"/>
        </w:rPr>
        <w:t xml:space="preserve">while the third class have </w:t>
      </w:r>
      <w:r>
        <w:rPr>
          <w:sz w:val="24"/>
        </w:rPr>
        <w:t>royal</w:t>
      </w:r>
      <w:r>
        <w:rPr>
          <w:rFonts w:hint="eastAsia"/>
          <w:sz w:val="24"/>
        </w:rPr>
        <w:t xml:space="preserve"> patrons and </w:t>
      </w:r>
      <w:r>
        <w:rPr>
          <w:sz w:val="24"/>
        </w:rPr>
        <w:t>obtain</w:t>
      </w:r>
      <w:r>
        <w:rPr>
          <w:rFonts w:hint="eastAsia"/>
          <w:sz w:val="24"/>
        </w:rPr>
        <w:t xml:space="preserve"> handsome pensions for the support of their families.</w:t>
      </w:r>
    </w:p>
    <w:p>
      <w:pPr>
        <w:spacing w:line="360" w:lineRule="auto"/>
        <w:ind w:firstLine="480" w:firstLineChars="200"/>
      </w:pPr>
      <w:r>
        <w:rPr>
          <w:rFonts w:hint="eastAsia"/>
          <w:sz w:val="24"/>
        </w:rPr>
        <w:t xml:space="preserve">As a conjunction,“以”connects two or more verbs or verb phrases, which </w:t>
      </w:r>
      <w:r>
        <w:rPr>
          <w:sz w:val="24"/>
        </w:rPr>
        <w:t>indicates</w:t>
      </w:r>
      <w:r>
        <w:rPr>
          <w:rFonts w:hint="eastAsia"/>
          <w:sz w:val="24"/>
        </w:rPr>
        <w:t xml:space="preserve"> that the behavior behind it is the purpose or result of </w:t>
      </w:r>
      <w:r>
        <w:rPr>
          <w:sz w:val="24"/>
        </w:rPr>
        <w:t>that</w:t>
      </w:r>
      <w:r>
        <w:rPr>
          <w:rFonts w:hint="eastAsia"/>
          <w:sz w:val="24"/>
        </w:rPr>
        <w:t xml:space="preserve"> before it. When expressing the purpose, “以” is a bit like the word “来” in modern Chinese which </w:t>
      </w:r>
      <w:r>
        <w:rPr>
          <w:sz w:val="24"/>
        </w:rPr>
        <w:t>is relatively empty in meaning itself</w:t>
      </w:r>
      <w:r>
        <w:rPr>
          <w:rFonts w:hint="eastAsia"/>
          <w:sz w:val="24"/>
        </w:rPr>
        <w:t xml:space="preserve">. When expressing result, it </w:t>
      </w:r>
      <w:r>
        <w:rPr>
          <w:sz w:val="24"/>
        </w:rPr>
        <w:t>correspond</w:t>
      </w:r>
      <w:r>
        <w:rPr>
          <w:rFonts w:hint="eastAsia"/>
          <w:sz w:val="24"/>
        </w:rPr>
        <w:t>s to</w:t>
      </w:r>
      <w:r>
        <w:rPr>
          <w:sz w:val="24"/>
        </w:rPr>
        <w:t>“</w:t>
      </w:r>
      <w:r>
        <w:rPr>
          <w:rFonts w:hint="eastAsia"/>
          <w:sz w:val="24"/>
        </w:rPr>
        <w:t>以至</w:t>
      </w:r>
      <w:r>
        <w:rPr>
          <w:sz w:val="24"/>
        </w:rPr>
        <w:t>”</w:t>
      </w:r>
      <w:r>
        <w:rPr>
          <w:rFonts w:hint="eastAsia"/>
          <w:sz w:val="24"/>
        </w:rPr>
        <w:t>. In this</w:t>
      </w:r>
      <w:r>
        <w:rPr>
          <w:sz w:val="24"/>
        </w:rPr>
        <w:t xml:space="preserve"> sentence,</w:t>
      </w:r>
      <w:r>
        <w:rPr>
          <w:rFonts w:hint="eastAsia"/>
          <w:sz w:val="24"/>
        </w:rPr>
        <w:t>“养”</w:t>
      </w:r>
      <w:r>
        <w:rPr>
          <w:sz w:val="24"/>
        </w:rPr>
        <w:t>is used right after the</w:t>
      </w:r>
      <w:r>
        <w:rPr>
          <w:rFonts w:hint="eastAsia"/>
          <w:sz w:val="24"/>
        </w:rPr>
        <w:t xml:space="preserve"> verb“以” to</w:t>
      </w:r>
      <w:r>
        <w:rPr>
          <w:sz w:val="24"/>
        </w:rPr>
        <w:t xml:space="preserve"> express the purpose, so</w:t>
      </w:r>
      <w:r>
        <w:rPr>
          <w:rFonts w:hint="eastAsia"/>
          <w:sz w:val="24"/>
        </w:rPr>
        <w:t>“以”</w:t>
      </w:r>
      <w:r>
        <w:rPr>
          <w:sz w:val="24"/>
        </w:rPr>
        <w:t xml:space="preserve"> here </w:t>
      </w:r>
      <w:r>
        <w:rPr>
          <w:rFonts w:hint="eastAsia"/>
          <w:sz w:val="24"/>
        </w:rPr>
        <w:t xml:space="preserve">is a kind of conjunction as a function word. In this case, “以” can easily find the counterpart in English. Therefore, </w:t>
      </w:r>
      <w:r>
        <w:rPr>
          <w:sz w:val="24"/>
        </w:rPr>
        <w:t>se</w:t>
      </w:r>
      <w:r>
        <w:rPr>
          <w:rFonts w:hint="eastAsia"/>
          <w:sz w:val="24"/>
        </w:rPr>
        <w:t xml:space="preserve">mantic translation is </w:t>
      </w:r>
      <w:r>
        <w:rPr>
          <w:sz w:val="24"/>
        </w:rPr>
        <w:t>more properly employed when translating</w:t>
      </w:r>
      <w:r>
        <w:rPr>
          <w:rFonts w:hint="eastAsia"/>
          <w:sz w:val="24"/>
        </w:rPr>
        <w:t xml:space="preserve"> “以”</w:t>
      </w:r>
      <w:r>
        <w:rPr>
          <w:sz w:val="24"/>
        </w:rPr>
        <w:t xml:space="preserve">. </w:t>
      </w:r>
      <w:r>
        <w:rPr>
          <w:rFonts w:hint="eastAsia"/>
          <w:sz w:val="24"/>
        </w:rPr>
        <w:t xml:space="preserve">In this sentence, </w:t>
      </w:r>
      <w:r>
        <w:rPr>
          <w:sz w:val="24"/>
        </w:rPr>
        <w:t xml:space="preserve">Giles </w:t>
      </w:r>
      <w:r>
        <w:rPr>
          <w:rFonts w:hint="eastAsia"/>
          <w:sz w:val="24"/>
        </w:rPr>
        <w:t xml:space="preserve">and Yang both translate “以” into the simple preposition </w:t>
      </w:r>
      <w:r>
        <w:rPr>
          <w:sz w:val="24"/>
        </w:rPr>
        <w:t>“</w:t>
      </w:r>
      <w:r>
        <w:rPr>
          <w:rFonts w:hint="eastAsia"/>
          <w:sz w:val="24"/>
        </w:rPr>
        <w:t>for</w:t>
      </w:r>
      <w:r>
        <w:rPr>
          <w:sz w:val="24"/>
        </w:rPr>
        <w:t>”</w:t>
      </w:r>
      <w:r>
        <w:rPr>
          <w:rFonts w:hint="eastAsia"/>
          <w:sz w:val="24"/>
        </w:rPr>
        <w:t xml:space="preserve"> in Englis</w:t>
      </w:r>
      <w:r>
        <w:rPr>
          <w:rFonts w:hint="eastAsia"/>
        </w:rPr>
        <w:t>h</w:t>
      </w:r>
      <w:r>
        <w:t>.</w:t>
      </w:r>
    </w:p>
    <w:p>
      <w:pPr>
        <w:pStyle w:val="3"/>
        <w:ind w:firstLine="562" w:firstLineChars="200"/>
        <w:jc w:val="left"/>
        <w:rPr>
          <w:b/>
          <w:bCs/>
          <w:sz w:val="28"/>
          <w:szCs w:val="28"/>
        </w:rPr>
      </w:pPr>
      <w:bookmarkStart w:id="22" w:name="_Toc37016697"/>
      <w:r>
        <w:rPr>
          <w:b/>
          <w:bCs/>
          <w:sz w:val="28"/>
          <w:szCs w:val="28"/>
        </w:rPr>
        <w:t xml:space="preserve">3.3 A Contrast of Translation of </w:t>
      </w:r>
      <w:r>
        <w:rPr>
          <w:rFonts w:hint="eastAsia"/>
          <w:b/>
          <w:bCs/>
          <w:sz w:val="28"/>
          <w:szCs w:val="28"/>
        </w:rPr>
        <w:t>P</w:t>
      </w:r>
      <w:r>
        <w:rPr>
          <w:b/>
          <w:bCs/>
          <w:sz w:val="28"/>
          <w:szCs w:val="28"/>
        </w:rPr>
        <w:t>reposition</w:t>
      </w:r>
      <w:r>
        <w:rPr>
          <w:rFonts w:hint="eastAsia"/>
          <w:b/>
          <w:bCs/>
          <w:sz w:val="28"/>
          <w:szCs w:val="28"/>
        </w:rPr>
        <w:t>“以”</w:t>
      </w:r>
      <w:bookmarkEnd w:id="22"/>
    </w:p>
    <w:p>
      <w:pPr>
        <w:spacing w:line="360" w:lineRule="auto"/>
        <w:ind w:firstLine="480" w:firstLineChars="200"/>
        <w:rPr>
          <w:sz w:val="24"/>
        </w:rPr>
      </w:pPr>
      <w:r>
        <w:rPr>
          <w:rFonts w:hint="eastAsia"/>
          <w:sz w:val="24"/>
        </w:rPr>
        <w:t xml:space="preserve">In classical Chinese, prepositions </w:t>
      </w:r>
      <w:r>
        <w:rPr>
          <w:sz w:val="24"/>
        </w:rPr>
        <w:t>refer</w:t>
      </w:r>
      <w:r>
        <w:rPr>
          <w:rFonts w:hint="eastAsia"/>
          <w:sz w:val="24"/>
        </w:rPr>
        <w:t xml:space="preserve"> to </w:t>
      </w:r>
      <w:r>
        <w:rPr>
          <w:sz w:val="24"/>
        </w:rPr>
        <w:t xml:space="preserve">a part of speech that introduces a </w:t>
      </w:r>
      <w:r>
        <w:rPr>
          <w:rFonts w:hint="eastAsia"/>
          <w:sz w:val="24"/>
        </w:rPr>
        <w:t xml:space="preserve">noun or other component </w:t>
      </w:r>
      <w:r>
        <w:rPr>
          <w:sz w:val="24"/>
        </w:rPr>
        <w:t>andforms a prepositional phrase</w:t>
      </w:r>
      <w:r>
        <w:rPr>
          <w:rFonts w:hint="eastAsia"/>
          <w:sz w:val="24"/>
        </w:rPr>
        <w:t>. Their main function is to introduce the way, pre</w:t>
      </w:r>
      <w:r>
        <w:rPr>
          <w:sz w:val="24"/>
        </w:rPr>
        <w:t>condition</w:t>
      </w:r>
      <w:r>
        <w:rPr>
          <w:rFonts w:hint="eastAsia"/>
          <w:sz w:val="24"/>
        </w:rPr>
        <w:t>, cause, time, object, place</w:t>
      </w:r>
      <w:r>
        <w:rPr>
          <w:sz w:val="24"/>
        </w:rPr>
        <w:t xml:space="preserve">, </w:t>
      </w:r>
      <w:r>
        <w:rPr>
          <w:rFonts w:hint="eastAsia"/>
          <w:sz w:val="24"/>
        </w:rPr>
        <w:t>purpose</w:t>
      </w:r>
      <w:r>
        <w:rPr>
          <w:sz w:val="24"/>
        </w:rPr>
        <w:t xml:space="preserve">, </w:t>
      </w:r>
      <w:r>
        <w:rPr>
          <w:rFonts w:hint="eastAsia"/>
          <w:sz w:val="24"/>
        </w:rPr>
        <w:t>etc.,</w:t>
      </w:r>
      <w:r>
        <w:rPr>
          <w:sz w:val="24"/>
        </w:rPr>
        <w:t>which</w:t>
      </w:r>
      <w:r>
        <w:rPr>
          <w:rFonts w:hint="eastAsia"/>
          <w:sz w:val="24"/>
        </w:rPr>
        <w:t xml:space="preserve"> relate</w:t>
      </w:r>
      <w:r>
        <w:rPr>
          <w:sz w:val="24"/>
        </w:rPr>
        <w:t>s</w:t>
      </w:r>
      <w:r>
        <w:rPr>
          <w:rFonts w:hint="eastAsia"/>
          <w:sz w:val="24"/>
        </w:rPr>
        <w:t xml:space="preserve"> to actions. According to </w:t>
      </w:r>
      <w:r>
        <w:rPr>
          <w:i/>
          <w:iCs/>
          <w:sz w:val="24"/>
        </w:rPr>
        <w:t>Notes of Classical Chinese F</w:t>
      </w:r>
      <w:r>
        <w:rPr>
          <w:rFonts w:hint="eastAsia"/>
          <w:i/>
          <w:iCs/>
          <w:sz w:val="24"/>
        </w:rPr>
        <w:t xml:space="preserve">unction </w:t>
      </w:r>
      <w:r>
        <w:rPr>
          <w:i/>
          <w:iCs/>
          <w:sz w:val="24"/>
        </w:rPr>
        <w:t>Words</w:t>
      </w:r>
      <w:r>
        <w:rPr>
          <w:sz w:val="24"/>
        </w:rPr>
        <w:t xml:space="preserve"> (H</w:t>
      </w:r>
      <w:r>
        <w:rPr>
          <w:rFonts w:hint="eastAsia"/>
          <w:sz w:val="24"/>
        </w:rPr>
        <w:t xml:space="preserve">e &amp; Fang, etc., 1985:7), there are 77 prepositions in classical Chinese, </w:t>
      </w:r>
      <w:r>
        <w:rPr>
          <w:sz w:val="24"/>
        </w:rPr>
        <w:t>while English possesses</w:t>
      </w:r>
      <w:r>
        <w:rPr>
          <w:rFonts w:hint="eastAsia"/>
          <w:sz w:val="24"/>
        </w:rPr>
        <w:t xml:space="preserve"> more than 286 prepositions and prepositional phrases. In addition, prepositions in classical Chinese </w:t>
      </w:r>
      <w:r>
        <w:rPr>
          <w:sz w:val="24"/>
        </w:rPr>
        <w:t>are</w:t>
      </w:r>
      <w:r>
        <w:rPr>
          <w:rFonts w:hint="eastAsia"/>
          <w:sz w:val="24"/>
        </w:rPr>
        <w:t xml:space="preserve"> mostly </w:t>
      </w:r>
      <w:r>
        <w:rPr>
          <w:sz w:val="24"/>
        </w:rPr>
        <w:t xml:space="preserve">simple </w:t>
      </w:r>
      <w:r>
        <w:rPr>
          <w:rFonts w:hint="eastAsia"/>
          <w:sz w:val="24"/>
        </w:rPr>
        <w:t>monosyllabic preposition, such as “为”，“于”，“以”</w:t>
      </w:r>
      <w:r>
        <w:rPr>
          <w:sz w:val="24"/>
        </w:rPr>
        <w:t xml:space="preserve">,etc.However, </w:t>
      </w:r>
      <w:r>
        <w:rPr>
          <w:rFonts w:hint="eastAsia"/>
          <w:sz w:val="24"/>
        </w:rPr>
        <w:t>English preposition</w:t>
      </w:r>
      <w:r>
        <w:rPr>
          <w:sz w:val="24"/>
        </w:rPr>
        <w:t>s</w:t>
      </w:r>
      <w:r>
        <w:rPr>
          <w:rFonts w:hint="eastAsia"/>
          <w:sz w:val="24"/>
        </w:rPr>
        <w:t xml:space="preserve"> can be divided into simple preposition</w:t>
      </w:r>
      <w:r>
        <w:rPr>
          <w:sz w:val="24"/>
        </w:rPr>
        <w:t>s</w:t>
      </w:r>
      <w:r>
        <w:rPr>
          <w:rFonts w:hint="eastAsia"/>
          <w:sz w:val="24"/>
        </w:rPr>
        <w:t xml:space="preserve">, </w:t>
      </w:r>
      <w:r>
        <w:rPr>
          <w:sz w:val="24"/>
        </w:rPr>
        <w:t>complex</w:t>
      </w:r>
      <w:r>
        <w:rPr>
          <w:rFonts w:hint="eastAsia"/>
          <w:sz w:val="24"/>
        </w:rPr>
        <w:t xml:space="preserve"> preposition</w:t>
      </w:r>
      <w:r>
        <w:rPr>
          <w:sz w:val="24"/>
        </w:rPr>
        <w:t>s</w:t>
      </w:r>
      <w:r>
        <w:rPr>
          <w:rFonts w:hint="eastAsia"/>
          <w:sz w:val="24"/>
        </w:rPr>
        <w:t xml:space="preserve">, </w:t>
      </w:r>
      <w:r>
        <w:rPr>
          <w:sz w:val="24"/>
        </w:rPr>
        <w:t>two-word</w:t>
      </w:r>
      <w:r>
        <w:rPr>
          <w:rFonts w:hint="eastAsia"/>
          <w:sz w:val="24"/>
        </w:rPr>
        <w:t xml:space="preserve"> preposition</w:t>
      </w:r>
      <w:r>
        <w:rPr>
          <w:sz w:val="24"/>
        </w:rPr>
        <w:t>s and parasail</w:t>
      </w:r>
      <w:r>
        <w:rPr>
          <w:rFonts w:hint="eastAsia"/>
          <w:sz w:val="24"/>
        </w:rPr>
        <w:t xml:space="preserve"> preposition, etc.</w:t>
      </w:r>
    </w:p>
    <w:p>
      <w:pPr>
        <w:spacing w:line="360" w:lineRule="auto"/>
        <w:ind w:firstLine="480" w:firstLineChars="200"/>
        <w:rPr>
          <w:sz w:val="24"/>
        </w:rPr>
      </w:pPr>
      <w:r>
        <w:rPr>
          <w:sz w:val="24"/>
        </w:rPr>
        <w:t>In spite of their</w:t>
      </w:r>
      <w:r>
        <w:rPr>
          <w:rFonts w:hint="eastAsia"/>
          <w:sz w:val="24"/>
        </w:rPr>
        <w:t xml:space="preserve"> great differences, </w:t>
      </w:r>
      <w:r>
        <w:rPr>
          <w:sz w:val="24"/>
        </w:rPr>
        <w:t xml:space="preserve">English prepositions and </w:t>
      </w:r>
      <w:r>
        <w:rPr>
          <w:rFonts w:hint="eastAsia"/>
          <w:sz w:val="24"/>
        </w:rPr>
        <w:t>those in c</w:t>
      </w:r>
      <w:r>
        <w:rPr>
          <w:sz w:val="24"/>
        </w:rPr>
        <w:t xml:space="preserve">lassical Chinese also share </w:t>
      </w:r>
      <w:r>
        <w:rPr>
          <w:rFonts w:hint="eastAsia"/>
          <w:sz w:val="24"/>
        </w:rPr>
        <w:t xml:space="preserve">similarities. The most obvious point is that prepositions in both languages have the character of verbs. Although prepositions belong to function words, they have their own </w:t>
      </w:r>
      <w:r>
        <w:rPr>
          <w:sz w:val="24"/>
        </w:rPr>
        <w:t>independent</w:t>
      </w:r>
      <w:r>
        <w:rPr>
          <w:rFonts w:hint="eastAsia"/>
          <w:sz w:val="24"/>
        </w:rPr>
        <w:t xml:space="preserve"> meanings in many cases. For classical Chinese, scholars </w:t>
      </w:r>
      <w:r>
        <w:rPr>
          <w:sz w:val="24"/>
        </w:rPr>
        <w:t>hold the view</w:t>
      </w:r>
      <w:r>
        <w:rPr>
          <w:rFonts w:hint="eastAsia"/>
          <w:sz w:val="24"/>
        </w:rPr>
        <w:t xml:space="preserve"> that the formation of function words is actually from </w:t>
      </w:r>
      <w:r>
        <w:rPr>
          <w:sz w:val="24"/>
        </w:rPr>
        <w:t xml:space="preserve">notional </w:t>
      </w:r>
      <w:r>
        <w:rPr>
          <w:rFonts w:hint="eastAsia"/>
          <w:sz w:val="24"/>
        </w:rPr>
        <w:t>words. Many grammarians even name prepositions as c</w:t>
      </w:r>
      <w:r>
        <w:rPr>
          <w:sz w:val="24"/>
        </w:rPr>
        <w:t>o-verbs.</w:t>
      </w:r>
    </w:p>
    <w:p>
      <w:pPr>
        <w:spacing w:line="360" w:lineRule="auto"/>
        <w:ind w:firstLine="420"/>
      </w:pPr>
      <w:r>
        <w:rPr>
          <w:rFonts w:hint="eastAsia"/>
          <w:sz w:val="24"/>
        </w:rPr>
        <w:t xml:space="preserve">Due to the features of </w:t>
      </w:r>
      <w:r>
        <w:rPr>
          <w:sz w:val="24"/>
        </w:rPr>
        <w:t>prepositions</w:t>
      </w:r>
      <w:r>
        <w:rPr>
          <w:rFonts w:hint="eastAsia"/>
          <w:sz w:val="24"/>
        </w:rPr>
        <w:t xml:space="preserve"> in classical Chinese and the </w:t>
      </w:r>
      <w:r>
        <w:rPr>
          <w:sz w:val="24"/>
        </w:rPr>
        <w:t>discrepancies</w:t>
      </w:r>
      <w:r>
        <w:rPr>
          <w:rFonts w:hint="eastAsia"/>
          <w:sz w:val="24"/>
        </w:rPr>
        <w:t xml:space="preserve"> between </w:t>
      </w:r>
      <w:r>
        <w:rPr>
          <w:sz w:val="24"/>
        </w:rPr>
        <w:t>classical Chinese and English,</w:t>
      </w:r>
      <w:r>
        <w:rPr>
          <w:rFonts w:hint="eastAsia"/>
          <w:sz w:val="24"/>
        </w:rPr>
        <w:t xml:space="preserve"> the translation of </w:t>
      </w:r>
      <w:r>
        <w:rPr>
          <w:sz w:val="24"/>
        </w:rPr>
        <w:t>prepositions</w:t>
      </w:r>
      <w:r>
        <w:rPr>
          <w:rFonts w:hint="eastAsia"/>
          <w:sz w:val="24"/>
        </w:rPr>
        <w:t xml:space="preserve"> in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 xml:space="preserve">i </w:t>
      </w:r>
      <w:r>
        <w:rPr>
          <w:sz w:val="24"/>
        </w:rPr>
        <w:t xml:space="preserve">calls for </w:t>
      </w:r>
      <w:r>
        <w:rPr>
          <w:rFonts w:hint="eastAsia"/>
          <w:sz w:val="24"/>
        </w:rPr>
        <w:t xml:space="preserve">a </w:t>
      </w:r>
      <w:r>
        <w:rPr>
          <w:sz w:val="24"/>
        </w:rPr>
        <w:t xml:space="preserve">careful </w:t>
      </w:r>
      <w:r>
        <w:rPr>
          <w:rFonts w:hint="eastAsia"/>
          <w:sz w:val="24"/>
        </w:rPr>
        <w:t>consideration</w:t>
      </w:r>
      <w:r>
        <w:rPr>
          <w:sz w:val="24"/>
        </w:rPr>
        <w:t xml:space="preserve">. </w:t>
      </w:r>
    </w:p>
    <w:p>
      <w:pPr>
        <w:spacing w:line="360" w:lineRule="auto"/>
        <w:ind w:firstLine="482" w:firstLineChars="200"/>
        <w:rPr>
          <w:b/>
          <w:bCs/>
          <w:sz w:val="24"/>
        </w:rPr>
      </w:pPr>
      <w:r>
        <w:rPr>
          <w:rFonts w:hint="eastAsia"/>
          <w:b/>
          <w:bCs/>
          <w:sz w:val="24"/>
        </w:rPr>
        <w:t>E</w:t>
      </w:r>
      <w:r>
        <w:rPr>
          <w:b/>
          <w:bCs/>
          <w:sz w:val="24"/>
        </w:rPr>
        <w:t>xample 5:</w:t>
      </w:r>
    </w:p>
    <w:p>
      <w:pPr>
        <w:spacing w:line="360" w:lineRule="auto"/>
        <w:ind w:firstLine="482"/>
        <w:rPr>
          <w:sz w:val="24"/>
        </w:rPr>
      </w:pPr>
      <w:r>
        <w:rPr>
          <w:rFonts w:hint="eastAsia" w:ascii="Times New Roman" w:hAnsi="Times New Roman"/>
          <w:b/>
          <w:bCs/>
          <w:sz w:val="24"/>
          <w:lang w:eastAsia="zh-CN"/>
        </w:rPr>
        <w:t>Source text</w:t>
      </w:r>
      <w:r>
        <w:rPr>
          <w:rFonts w:hint="eastAsia"/>
          <w:b/>
          <w:bCs/>
          <w:sz w:val="24"/>
        </w:rPr>
        <w:t>：</w:t>
      </w:r>
      <w:r>
        <w:rPr>
          <w:rFonts w:hint="eastAsia"/>
          <w:sz w:val="24"/>
        </w:rPr>
        <w:t>俄一客曰:“蒙赐月明之照,乃尔寂饮,何不呼嫦娥来?”乃以箸掷月中。（选自《劳山道士》）</w:t>
      </w:r>
    </w:p>
    <w:p>
      <w:pPr>
        <w:spacing w:line="360" w:lineRule="auto"/>
        <w:ind w:firstLine="482"/>
        <w:rPr>
          <w:sz w:val="24"/>
        </w:rPr>
      </w:pPr>
      <w:r>
        <w:rPr>
          <w:rFonts w:hint="eastAsia" w:ascii="Times New Roman" w:hAnsi="Times New Roman"/>
          <w:b/>
          <w:bCs/>
          <w:sz w:val="24"/>
          <w:lang w:eastAsia="zh-CN"/>
        </w:rPr>
        <w:t>Zhai</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rFonts w:hint="eastAsia"/>
          <w:sz w:val="24"/>
        </w:rPr>
        <w:t>when suddenly one of the strangers said, "You have given us a bright moon; but it's dull work drinking by ourselves. Why not call Ch'ang-ngo to join us？" He then seized a chop-stick and threw it into the moon.</w:t>
      </w:r>
    </w:p>
    <w:p>
      <w:pPr>
        <w:spacing w:line="360" w:lineRule="auto"/>
        <w:ind w:firstLine="482" w:firstLineChars="200"/>
        <w:rPr>
          <w:sz w:val="24"/>
        </w:rPr>
      </w:pPr>
      <w:r>
        <w:rPr>
          <w:rFonts w:hint="eastAsia" w:ascii="Times New Roman" w:hAnsi="Times New Roman"/>
          <w:b/>
          <w:bCs/>
          <w:sz w:val="24"/>
          <w:lang w:eastAsia="zh-CN"/>
        </w:rPr>
        <w:t>Yang</w:t>
      </w:r>
      <w:r>
        <w:rPr>
          <w:rFonts w:hint="default"/>
          <w:b/>
          <w:bCs/>
          <w:sz w:val="24"/>
          <w:lang w:val="en-US" w:eastAsia="zh-CN"/>
        </w:rPr>
        <w:t>’</w:t>
      </w:r>
      <w:r>
        <w:rPr>
          <w:rFonts w:hint="eastAsia" w:ascii="Times New Roman" w:hAnsi="Times New Roman"/>
          <w:b/>
          <w:bCs/>
          <w:sz w:val="24"/>
          <w:lang w:eastAsia="zh-CN"/>
        </w:rPr>
        <w:t>s version</w:t>
      </w:r>
      <w:r>
        <w:rPr>
          <w:rFonts w:hint="eastAsia"/>
          <w:b/>
          <w:bCs/>
          <w:sz w:val="24"/>
        </w:rPr>
        <w:t>：</w:t>
      </w:r>
      <w:r>
        <w:rPr>
          <w:rFonts w:hint="eastAsia"/>
          <w:sz w:val="24"/>
        </w:rPr>
        <w:t xml:space="preserve">A moment later one guest said, </w:t>
      </w:r>
      <w:r>
        <w:rPr>
          <w:sz w:val="24"/>
        </w:rPr>
        <w:t>“</w:t>
      </w:r>
      <w:r>
        <w:rPr>
          <w:rFonts w:hint="eastAsia"/>
          <w:sz w:val="24"/>
        </w:rPr>
        <w:t xml:space="preserve">Thank you for giving us the moonlight, but it's rather dull drinking quietly like this. Why not invite the moon goddess to join </w:t>
      </w:r>
      <w:r>
        <w:rPr>
          <w:sz w:val="24"/>
        </w:rPr>
        <w:t>us?</w:t>
      </w:r>
      <w:r>
        <w:rPr>
          <w:rFonts w:hint="eastAsia"/>
          <w:sz w:val="24"/>
        </w:rPr>
        <w:t xml:space="preserve">" Then he threw a chopstick at the moon. </w:t>
      </w:r>
    </w:p>
    <w:p>
      <w:pPr>
        <w:spacing w:line="360" w:lineRule="auto"/>
        <w:ind w:firstLine="480" w:firstLineChars="200"/>
        <w:rPr>
          <w:sz w:val="24"/>
        </w:rPr>
      </w:pPr>
      <w:r>
        <w:rPr>
          <w:rFonts w:hint="eastAsia"/>
          <w:sz w:val="24"/>
        </w:rPr>
        <w:t xml:space="preserve">Taking“以”as preposition is the most common usage, while the </w:t>
      </w:r>
      <w:r>
        <w:rPr>
          <w:sz w:val="24"/>
        </w:rPr>
        <w:t xml:space="preserve">circumstance </w:t>
      </w:r>
      <w:r>
        <w:rPr>
          <w:rFonts w:hint="eastAsia"/>
          <w:sz w:val="24"/>
        </w:rPr>
        <w:t xml:space="preserve">is also complicated. When it is used as a tool to introduce actions and behaviors, it can be </w:t>
      </w:r>
      <w:r>
        <w:rPr>
          <w:sz w:val="24"/>
        </w:rPr>
        <w:t>equal to</w:t>
      </w:r>
      <w:r>
        <w:rPr>
          <w:rFonts w:hint="eastAsia"/>
          <w:sz w:val="24"/>
        </w:rPr>
        <w:t>“用”，“拿”，“根据” in</w:t>
      </w:r>
      <w:r>
        <w:rPr>
          <w:sz w:val="24"/>
        </w:rPr>
        <w:t xml:space="preserve"> modern Chinese</w:t>
      </w:r>
      <w:r>
        <w:rPr>
          <w:rFonts w:hint="eastAsia"/>
          <w:sz w:val="24"/>
        </w:rPr>
        <w:t xml:space="preserve">; when the reasons of </w:t>
      </w:r>
      <w:r>
        <w:rPr>
          <w:sz w:val="24"/>
        </w:rPr>
        <w:t>actions or</w:t>
      </w:r>
      <w:r>
        <w:rPr>
          <w:rFonts w:hint="eastAsia"/>
          <w:sz w:val="24"/>
        </w:rPr>
        <w:t xml:space="preserve"> behaviors are introduced, it can be </w:t>
      </w:r>
      <w:r>
        <w:rPr>
          <w:sz w:val="24"/>
        </w:rPr>
        <w:t xml:space="preserve">equal to </w:t>
      </w:r>
      <w:r>
        <w:rPr>
          <w:rFonts w:hint="eastAsia"/>
          <w:sz w:val="24"/>
        </w:rPr>
        <w:t>“因为”，“由于”</w:t>
      </w:r>
      <w:r>
        <w:rPr>
          <w:sz w:val="24"/>
        </w:rPr>
        <w:t xml:space="preserve"> in modern Chinese;</w:t>
      </w:r>
      <w:r>
        <w:rPr>
          <w:rFonts w:hint="eastAsia"/>
          <w:sz w:val="24"/>
        </w:rPr>
        <w:t xml:space="preserve"> when the objects involved in actions </w:t>
      </w:r>
      <w:r>
        <w:rPr>
          <w:sz w:val="24"/>
        </w:rPr>
        <w:t xml:space="preserve">or </w:t>
      </w:r>
      <w:r>
        <w:rPr>
          <w:rFonts w:hint="eastAsia"/>
          <w:sz w:val="24"/>
        </w:rPr>
        <w:t xml:space="preserve">behaviors are introduced, it </w:t>
      </w:r>
      <w:r>
        <w:rPr>
          <w:sz w:val="24"/>
        </w:rPr>
        <w:t xml:space="preserve">is equal to </w:t>
      </w:r>
      <w:r>
        <w:rPr>
          <w:rFonts w:hint="eastAsia"/>
          <w:sz w:val="24"/>
        </w:rPr>
        <w:t>“把”</w:t>
      </w:r>
      <w:r>
        <w:rPr>
          <w:sz w:val="24"/>
        </w:rPr>
        <w:t xml:space="preserve"> in modern Chinese</w:t>
      </w:r>
      <w:r>
        <w:rPr>
          <w:rFonts w:hint="eastAsia"/>
          <w:sz w:val="24"/>
        </w:rPr>
        <w:t>. In this sentence,“以” introduces the noun “箸”, which is equivalent to“把” in</w:t>
      </w:r>
      <w:r>
        <w:rPr>
          <w:sz w:val="24"/>
        </w:rPr>
        <w:t xml:space="preserve"> modern</w:t>
      </w:r>
      <w:r>
        <w:rPr>
          <w:rFonts w:hint="eastAsia"/>
          <w:sz w:val="24"/>
        </w:rPr>
        <w:t xml:space="preserve"> Chinese, that is to say, the preposition “以” here becomes colloquial. Giles and Yang both use the verb </w:t>
      </w:r>
      <w:r>
        <w:rPr>
          <w:sz w:val="24"/>
        </w:rPr>
        <w:t>“seized”</w:t>
      </w:r>
      <w:r>
        <w:rPr>
          <w:rFonts w:hint="eastAsia"/>
          <w:sz w:val="24"/>
        </w:rPr>
        <w:t xml:space="preserve"> and </w:t>
      </w:r>
      <w:r>
        <w:rPr>
          <w:sz w:val="24"/>
        </w:rPr>
        <w:t>“</w:t>
      </w:r>
      <w:r>
        <w:rPr>
          <w:rFonts w:hint="eastAsia"/>
          <w:sz w:val="24"/>
        </w:rPr>
        <w:t>threw</w:t>
      </w:r>
      <w:r>
        <w:rPr>
          <w:sz w:val="24"/>
        </w:rPr>
        <w:t>”</w:t>
      </w:r>
      <w:r>
        <w:rPr>
          <w:rFonts w:hint="eastAsia"/>
          <w:sz w:val="24"/>
        </w:rPr>
        <w:t xml:space="preserve"> to translate the preposition“以”, while Yang's version adjusts the structure of </w:t>
      </w:r>
      <w:r>
        <w:rPr>
          <w:sz w:val="24"/>
        </w:rPr>
        <w:t>“v</w:t>
      </w:r>
      <w:r>
        <w:rPr>
          <w:rFonts w:hint="eastAsia"/>
          <w:sz w:val="24"/>
        </w:rPr>
        <w:t>erb + noun</w:t>
      </w:r>
      <w:r>
        <w:rPr>
          <w:sz w:val="24"/>
        </w:rPr>
        <w:t>”</w:t>
      </w:r>
      <w:r>
        <w:rPr>
          <w:rFonts w:hint="eastAsia"/>
          <w:sz w:val="24"/>
        </w:rPr>
        <w:t xml:space="preserve"> of </w:t>
      </w:r>
      <w:r>
        <w:rPr>
          <w:sz w:val="24"/>
        </w:rPr>
        <w:t>“</w:t>
      </w:r>
      <w:r>
        <w:rPr>
          <w:rFonts w:hint="eastAsia"/>
          <w:sz w:val="24"/>
        </w:rPr>
        <w:t>throwing the moon</w:t>
      </w:r>
      <w:r>
        <w:rPr>
          <w:sz w:val="24"/>
        </w:rPr>
        <w:t>”</w:t>
      </w:r>
      <w:r>
        <w:rPr>
          <w:rFonts w:hint="eastAsia"/>
          <w:sz w:val="24"/>
        </w:rPr>
        <w:t xml:space="preserve"> to </w:t>
      </w:r>
      <w:r>
        <w:rPr>
          <w:sz w:val="24"/>
        </w:rPr>
        <w:t>“</w:t>
      </w:r>
      <w:r>
        <w:rPr>
          <w:rFonts w:hint="eastAsia"/>
          <w:sz w:val="24"/>
        </w:rPr>
        <w:t>preposition + noun</w:t>
      </w:r>
      <w:r>
        <w:rPr>
          <w:sz w:val="24"/>
        </w:rPr>
        <w:t>”</w:t>
      </w:r>
      <w:r>
        <w:rPr>
          <w:rFonts w:hint="eastAsia"/>
          <w:sz w:val="24"/>
        </w:rPr>
        <w:t xml:space="preserve"> (at + the moon) as the form of the sentence. Such alternative is obviously a communicative translation method, which is more in line with the western language habits than </w:t>
      </w:r>
      <w:r>
        <w:rPr>
          <w:sz w:val="24"/>
        </w:rPr>
        <w:t>the semantic translation</w:t>
      </w:r>
      <w:r>
        <w:rPr>
          <w:rFonts w:hint="eastAsia"/>
          <w:sz w:val="24"/>
        </w:rPr>
        <w:t xml:space="preserve"> method that </w:t>
      </w:r>
      <w:r>
        <w:rPr>
          <w:sz w:val="24"/>
        </w:rPr>
        <w:t xml:space="preserve">imitates the original </w:t>
      </w:r>
      <w:r>
        <w:rPr>
          <w:rFonts w:hint="eastAsia"/>
          <w:sz w:val="24"/>
        </w:rPr>
        <w:t xml:space="preserve">sentence structure or </w:t>
      </w:r>
      <w:r>
        <w:rPr>
          <w:sz w:val="24"/>
        </w:rPr>
        <w:t>translat</w:t>
      </w:r>
      <w:r>
        <w:rPr>
          <w:rFonts w:hint="eastAsia"/>
          <w:sz w:val="24"/>
        </w:rPr>
        <w:t>es“以” into</w:t>
      </w:r>
      <w:r>
        <w:rPr>
          <w:sz w:val="24"/>
        </w:rPr>
        <w:t xml:space="preserve"> “with”.</w:t>
      </w:r>
    </w:p>
    <w:p>
      <w:pPr>
        <w:widowControl/>
        <w:jc w:val="left"/>
        <w:rPr>
          <w:b/>
          <w:bCs/>
          <w:kern w:val="44"/>
          <w:sz w:val="30"/>
          <w:szCs w:val="30"/>
          <w:highlight w:val="yellow"/>
        </w:rPr>
      </w:pPr>
      <w:bookmarkStart w:id="23" w:name="_Toc37016698"/>
      <w:r>
        <w:rPr>
          <w:rFonts w:hint="eastAsia"/>
          <w:sz w:val="24"/>
          <w:szCs w:val="24"/>
          <w:highlight w:val="yellow"/>
          <w:lang w:val="en-US" w:eastAsia="zh-CN"/>
        </w:rPr>
        <w:t>注：本文第三章内容有些删减，一般正文4000字的论文，主体章第三章不能少于2600字。一般引言500字，文献综述部分700-900字，结论200-300字。</w:t>
      </w:r>
      <w:r>
        <w:rPr>
          <w:sz w:val="30"/>
          <w:szCs w:val="30"/>
          <w:highlight w:val="yellow"/>
        </w:rPr>
        <w:br w:type="page"/>
      </w:r>
    </w:p>
    <w:p>
      <w:pPr>
        <w:pStyle w:val="2"/>
        <w:keepNext/>
        <w:pageBreakBefore w:val="0"/>
        <w:widowControl w:val="0"/>
        <w:kinsoku/>
        <w:wordWrap/>
        <w:overflowPunct/>
        <w:topLinePunct w:val="0"/>
        <w:autoSpaceDE/>
        <w:autoSpaceDN/>
        <w:bidi w:val="0"/>
        <w:adjustRightInd/>
        <w:snapToGrid/>
        <w:spacing w:before="0" w:after="0" w:line="360" w:lineRule="auto"/>
        <w:ind w:firstLine="602" w:firstLineChars="200"/>
        <w:jc w:val="left"/>
        <w:textAlignment w:val="auto"/>
        <w:rPr>
          <w:sz w:val="30"/>
          <w:szCs w:val="30"/>
        </w:rPr>
      </w:pPr>
      <w:r>
        <w:rPr>
          <w:sz w:val="30"/>
          <w:szCs w:val="30"/>
        </w:rPr>
        <w:t>4 Conclusion</w:t>
      </w:r>
      <w:bookmarkEnd w:id="23"/>
    </w:p>
    <w:p>
      <w:pPr>
        <w:pStyle w:val="3"/>
        <w:keepNext/>
        <w:pageBreakBefore w:val="0"/>
        <w:widowControl w:val="0"/>
        <w:kinsoku/>
        <w:wordWrap/>
        <w:overflowPunct/>
        <w:topLinePunct w:val="0"/>
        <w:autoSpaceDE/>
        <w:autoSpaceDN/>
        <w:bidi w:val="0"/>
        <w:adjustRightInd/>
        <w:snapToGrid/>
        <w:spacing w:line="360" w:lineRule="auto"/>
        <w:ind w:firstLine="562" w:firstLineChars="200"/>
        <w:jc w:val="left"/>
        <w:textAlignment w:val="auto"/>
        <w:rPr>
          <w:b/>
          <w:bCs/>
          <w:sz w:val="28"/>
          <w:szCs w:val="28"/>
        </w:rPr>
      </w:pPr>
      <w:bookmarkStart w:id="24" w:name="_Toc37016699"/>
      <w:r>
        <w:rPr>
          <w:b/>
          <w:bCs/>
          <w:sz w:val="28"/>
          <w:szCs w:val="28"/>
        </w:rPr>
        <w:t>4.1 Findings of the Study</w:t>
      </w:r>
      <w:bookmarkEnd w:id="24"/>
    </w:p>
    <w:p>
      <w:pPr>
        <w:spacing w:line="360" w:lineRule="auto"/>
        <w:ind w:firstLine="480" w:firstLineChars="200"/>
        <w:rPr>
          <w:sz w:val="24"/>
        </w:rPr>
      </w:pPr>
      <w:r>
        <w:rPr>
          <w:sz w:val="24"/>
        </w:rPr>
        <w:t xml:space="preserve">From the perspective of </w:t>
      </w:r>
      <w:r>
        <w:rPr>
          <w:rFonts w:hint="eastAsia"/>
          <w:sz w:val="24"/>
        </w:rPr>
        <w:t>function words</w:t>
      </w:r>
      <w:r>
        <w:rPr>
          <w:sz w:val="24"/>
        </w:rPr>
        <w:t xml:space="preserve"> in </w:t>
      </w:r>
      <w:r>
        <w:rPr>
          <w:rFonts w:hint="eastAsia"/>
          <w:sz w:val="24"/>
        </w:rPr>
        <w:t>c</w:t>
      </w:r>
      <w:r>
        <w:rPr>
          <w:sz w:val="24"/>
        </w:rPr>
        <w:t>lassical Chinese</w:t>
      </w:r>
      <w:r>
        <w:rPr>
          <w:rFonts w:hint="eastAsia"/>
          <w:sz w:val="24"/>
        </w:rPr>
        <w:t>, this paper makes a comparative analysis of translation strategies</w:t>
      </w:r>
      <w:r>
        <w:rPr>
          <w:sz w:val="24"/>
        </w:rPr>
        <w:t xml:space="preserve"> of function words</w:t>
      </w:r>
      <w:r>
        <w:rPr>
          <w:rFonts w:hint="eastAsia"/>
          <w:sz w:val="24"/>
        </w:rPr>
        <w:t xml:space="preserve"> in two English versions of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 xml:space="preserve">i </w:t>
      </w:r>
      <w:r>
        <w:rPr>
          <w:rFonts w:hint="eastAsia"/>
          <w:sz w:val="24"/>
        </w:rPr>
        <w:t>(</w:t>
      </w:r>
      <w:r>
        <w:rPr>
          <w:sz w:val="24"/>
        </w:rPr>
        <w:t>Giles’</w:t>
      </w:r>
      <w:r>
        <w:rPr>
          <w:rFonts w:hint="eastAsia"/>
          <w:sz w:val="24"/>
        </w:rPr>
        <w:t xml:space="preserve"> and </w:t>
      </w:r>
      <w:r>
        <w:rPr>
          <w:sz w:val="24"/>
        </w:rPr>
        <w:t>Y</w:t>
      </w:r>
      <w:r>
        <w:rPr>
          <w:rFonts w:hint="eastAsia"/>
          <w:sz w:val="24"/>
        </w:rPr>
        <w:t>ang</w:t>
      </w:r>
      <w:r>
        <w:rPr>
          <w:sz w:val="24"/>
        </w:rPr>
        <w:t>’s</w:t>
      </w:r>
      <w:r>
        <w:rPr>
          <w:rFonts w:hint="eastAsia"/>
          <w:sz w:val="24"/>
        </w:rPr>
        <w:t xml:space="preserve"> versions)</w:t>
      </w:r>
      <w:r>
        <w:rPr>
          <w:sz w:val="24"/>
        </w:rPr>
        <w:t xml:space="preserve"> based on Newmark’s semantic translation and communicative translation theories</w:t>
      </w:r>
      <w:r>
        <w:rPr>
          <w:rFonts w:hint="eastAsia"/>
          <w:sz w:val="24"/>
        </w:rPr>
        <w:t xml:space="preserve">. The comparative study of </w:t>
      </w:r>
      <w:r>
        <w:rPr>
          <w:sz w:val="24"/>
        </w:rPr>
        <w:t>those</w:t>
      </w:r>
      <w:r>
        <w:rPr>
          <w:rFonts w:hint="eastAsia"/>
          <w:sz w:val="24"/>
        </w:rPr>
        <w:t xml:space="preserve"> examples shows that the function of modal</w:t>
      </w:r>
      <w:r>
        <w:rPr>
          <w:sz w:val="24"/>
        </w:rPr>
        <w:t>ity</w:t>
      </w:r>
      <w:r>
        <w:rPr>
          <w:rFonts w:hint="eastAsia"/>
          <w:sz w:val="24"/>
        </w:rPr>
        <w:t xml:space="preserve"> particles should be paid attention to in English translation. One important way is to see whether they are located at the end of sentences to </w:t>
      </w:r>
      <w:r>
        <w:rPr>
          <w:sz w:val="24"/>
        </w:rPr>
        <w:t>convey</w:t>
      </w:r>
      <w:r>
        <w:rPr>
          <w:rFonts w:hint="eastAsia"/>
          <w:sz w:val="24"/>
        </w:rPr>
        <w:t xml:space="preserve"> rhetorical questions or to express doubts and exclamations. In English, the translation of function words which are easy to find c</w:t>
      </w:r>
      <w:r>
        <w:rPr>
          <w:sz w:val="24"/>
        </w:rPr>
        <w:t>ounterparts</w:t>
      </w:r>
      <w:r>
        <w:rPr>
          <w:rFonts w:hint="eastAsia"/>
          <w:sz w:val="24"/>
        </w:rPr>
        <w:t xml:space="preserve"> usually adopts semantic translation. When it is difficult to find equivalent words in meaning, communicati</w:t>
      </w:r>
      <w:r>
        <w:rPr>
          <w:sz w:val="24"/>
        </w:rPr>
        <w:t>ve translation</w:t>
      </w:r>
      <w:r>
        <w:rPr>
          <w:rFonts w:hint="eastAsia"/>
          <w:sz w:val="24"/>
        </w:rPr>
        <w:t xml:space="preserve"> should take precedence over semantic</w:t>
      </w:r>
      <w:r>
        <w:rPr>
          <w:sz w:val="24"/>
        </w:rPr>
        <w:t xml:space="preserve"> translation</w:t>
      </w:r>
      <w:r>
        <w:rPr>
          <w:rFonts w:hint="eastAsia"/>
          <w:sz w:val="24"/>
        </w:rPr>
        <w:t xml:space="preserve">. At the same time, through comparison, it can be found that both versions adopt the method of combining semantic translation and communicative translation, rather than a single translation mode. To sum up, although the translation of classical Chinese function words is complicated, there are still some rules to follow. For any function word, we should first identify its position and situation </w:t>
      </w:r>
      <w:r>
        <w:rPr>
          <w:sz w:val="24"/>
        </w:rPr>
        <w:t>under</w:t>
      </w:r>
      <w:r>
        <w:rPr>
          <w:rFonts w:hint="eastAsia"/>
          <w:sz w:val="24"/>
        </w:rPr>
        <w:t xml:space="preserve"> the context, and then use appropriate translation methods</w:t>
      </w:r>
      <w:r>
        <w:rPr>
          <w:sz w:val="24"/>
        </w:rPr>
        <w:t>.</w:t>
      </w:r>
    </w:p>
    <w:p>
      <w:pPr>
        <w:pStyle w:val="3"/>
        <w:ind w:firstLine="420" w:firstLineChars="0"/>
        <w:jc w:val="left"/>
      </w:pPr>
      <w:bookmarkStart w:id="25" w:name="_Toc37016700"/>
      <w:r>
        <w:rPr>
          <w:b/>
          <w:bCs/>
          <w:sz w:val="28"/>
          <w:szCs w:val="28"/>
        </w:rPr>
        <w:t>4.2 Limitations and Suggestions</w:t>
      </w:r>
      <w:bookmarkEnd w:id="25"/>
    </w:p>
    <w:p>
      <w:pPr>
        <w:spacing w:line="360" w:lineRule="auto"/>
        <w:ind w:firstLine="420" w:firstLineChars="0"/>
        <w:rPr>
          <w:sz w:val="24"/>
        </w:rPr>
      </w:pPr>
      <w:r>
        <w:rPr>
          <w:rFonts w:hint="eastAsia"/>
          <w:sz w:val="24"/>
        </w:rPr>
        <w:t xml:space="preserve">This paper is only a tentative analysis of the English translation of </w:t>
      </w:r>
      <w:r>
        <w:rPr>
          <w:sz w:val="24"/>
        </w:rPr>
        <w:t xml:space="preserve">several </w:t>
      </w:r>
      <w:r>
        <w:rPr>
          <w:rFonts w:hint="eastAsia"/>
          <w:sz w:val="24"/>
        </w:rPr>
        <w:t xml:space="preserve">function words in </w:t>
      </w:r>
      <w:r>
        <w:rPr>
          <w:rFonts w:hint="eastAsia"/>
          <w:i/>
          <w:iCs/>
          <w:sz w:val="24"/>
        </w:rPr>
        <w:t xml:space="preserve">Liao </w:t>
      </w:r>
      <w:r>
        <w:rPr>
          <w:i/>
          <w:iCs/>
          <w:sz w:val="24"/>
        </w:rPr>
        <w:t>Z</w:t>
      </w:r>
      <w:r>
        <w:rPr>
          <w:rFonts w:hint="eastAsia"/>
          <w:i/>
          <w:iCs/>
          <w:sz w:val="24"/>
        </w:rPr>
        <w:t xml:space="preserve">hai </w:t>
      </w:r>
      <w:r>
        <w:rPr>
          <w:i/>
          <w:iCs/>
          <w:sz w:val="24"/>
        </w:rPr>
        <w:t>Z</w:t>
      </w:r>
      <w:r>
        <w:rPr>
          <w:rFonts w:hint="eastAsia"/>
          <w:i/>
          <w:iCs/>
          <w:sz w:val="24"/>
        </w:rPr>
        <w:t>hi</w:t>
      </w:r>
      <w:r>
        <w:rPr>
          <w:i/>
          <w:iCs/>
          <w:sz w:val="24"/>
        </w:rPr>
        <w:t xml:space="preserve"> Y</w:t>
      </w:r>
      <w:r>
        <w:rPr>
          <w:rFonts w:hint="eastAsia"/>
          <w:i/>
          <w:iCs/>
          <w:sz w:val="24"/>
        </w:rPr>
        <w:t>i</w:t>
      </w:r>
      <w:r>
        <w:rPr>
          <w:rFonts w:hint="eastAsia"/>
          <w:sz w:val="24"/>
        </w:rPr>
        <w:t xml:space="preserve">. There are still many more function words that have not been discussed. In addition, this paper only compares two English versions, which is not enough to be a full study. </w:t>
      </w:r>
      <w:r>
        <w:rPr>
          <w:sz w:val="24"/>
        </w:rPr>
        <w:t>Hence</w:t>
      </w:r>
      <w:r>
        <w:rPr>
          <w:rFonts w:hint="eastAsia"/>
          <w:sz w:val="24"/>
        </w:rPr>
        <w:t xml:space="preserve">, a richer analysis and exploration of translation examples </w:t>
      </w:r>
      <w:r>
        <w:rPr>
          <w:sz w:val="24"/>
        </w:rPr>
        <w:t>are integral</w:t>
      </w:r>
      <w:r>
        <w:rPr>
          <w:rFonts w:hint="eastAsia"/>
          <w:sz w:val="24"/>
        </w:rPr>
        <w:t>, and more colleagues are expected to study this topic together.</w:t>
      </w:r>
    </w:p>
    <w:p>
      <w:pPr>
        <w:ind w:firstLine="480" w:firstLineChars="200"/>
        <w:rPr>
          <w:sz w:val="24"/>
        </w:rPr>
      </w:pPr>
    </w:p>
    <w:p>
      <w:pPr>
        <w:ind w:firstLine="480" w:firstLineChars="200"/>
        <w:rPr>
          <w:sz w:val="24"/>
        </w:rPr>
      </w:pPr>
    </w:p>
    <w:p>
      <w:pPr>
        <w:spacing w:line="360" w:lineRule="auto"/>
        <w:jc w:val="center"/>
        <w:rPr>
          <w:b/>
          <w:color w:val="FF0000"/>
          <w:sz w:val="24"/>
          <w:lang w:val="en-GB"/>
        </w:rPr>
        <w:sectPr>
          <w:footerReference r:id="rId13" w:type="default"/>
          <w:pgSz w:w="11906" w:h="16838"/>
          <w:pgMar w:top="1440" w:right="1797" w:bottom="1440" w:left="1797" w:header="851" w:footer="992" w:gutter="0"/>
          <w:pgNumType w:start="1"/>
          <w:cols w:space="425" w:num="1"/>
          <w:docGrid w:type="lines" w:linePitch="312" w:charSpace="0"/>
        </w:sectPr>
      </w:pPr>
    </w:p>
    <w:p>
      <w:pPr>
        <w:pStyle w:val="2"/>
        <w:spacing w:line="360" w:lineRule="auto"/>
        <w:jc w:val="center"/>
        <w:rPr>
          <w:b/>
          <w:sz w:val="24"/>
        </w:rPr>
      </w:pPr>
      <w:bookmarkStart w:id="26" w:name="_Toc37016701"/>
      <w:bookmarkStart w:id="27" w:name="_Toc469463018"/>
      <w:bookmarkStart w:id="28" w:name="_Toc321776416"/>
      <w:r>
        <w:rPr>
          <w:sz w:val="32"/>
          <w:szCs w:val="32"/>
          <w:lang w:val="en-GB"/>
        </w:rPr>
        <w:t>Bibliography</w:t>
      </w:r>
      <w:bookmarkEnd w:id="26"/>
      <w:bookmarkEnd w:id="27"/>
      <w:bookmarkEnd w:id="28"/>
    </w:p>
    <w:p>
      <w:pPr>
        <w:numPr>
          <w:ilvl w:val="0"/>
          <w:numId w:val="3"/>
        </w:numPr>
        <w:tabs>
          <w:tab w:val="left" w:pos="397"/>
        </w:tabs>
        <w:spacing w:line="360" w:lineRule="auto"/>
        <w:rPr>
          <w:rFonts w:eastAsia="仿宋"/>
          <w:sz w:val="24"/>
        </w:rPr>
      </w:pPr>
      <w:r>
        <w:rPr>
          <w:rFonts w:hint="eastAsia" w:eastAsia="仿宋"/>
          <w:sz w:val="24"/>
        </w:rPr>
        <w:t xml:space="preserve">Giles, H. A. </w:t>
      </w:r>
      <w:r>
        <w:rPr>
          <w:rFonts w:hint="eastAsia" w:eastAsia="仿宋"/>
          <w:i/>
          <w:iCs/>
          <w:sz w:val="24"/>
        </w:rPr>
        <w:t>Strange Stories from a Chinese Studio</w:t>
      </w:r>
      <w:r>
        <w:rPr>
          <w:rFonts w:hint="eastAsia" w:eastAsia="仿宋"/>
          <w:sz w:val="24"/>
        </w:rPr>
        <w:t xml:space="preserve"> [M]. New York: Dover Publications Inc, 1970.</w:t>
      </w:r>
    </w:p>
    <w:p>
      <w:pPr>
        <w:numPr>
          <w:ilvl w:val="0"/>
          <w:numId w:val="3"/>
        </w:numPr>
        <w:tabs>
          <w:tab w:val="left" w:pos="397"/>
        </w:tabs>
        <w:spacing w:line="360" w:lineRule="auto"/>
        <w:rPr>
          <w:rFonts w:eastAsia="仿宋"/>
          <w:sz w:val="24"/>
        </w:rPr>
      </w:pPr>
      <w:r>
        <w:rPr>
          <w:rFonts w:hint="eastAsia" w:eastAsia="仿宋"/>
          <w:sz w:val="24"/>
        </w:rPr>
        <w:t xml:space="preserve">Newmark, P. </w:t>
      </w:r>
      <w:r>
        <w:rPr>
          <w:rFonts w:hint="eastAsia" w:eastAsia="仿宋"/>
          <w:i/>
          <w:iCs/>
          <w:sz w:val="24"/>
        </w:rPr>
        <w:t>Approaches to Translations</w:t>
      </w:r>
      <w:r>
        <w:rPr>
          <w:rFonts w:hint="eastAsia" w:eastAsia="仿宋"/>
          <w:sz w:val="24"/>
        </w:rPr>
        <w:t xml:space="preserve"> [M]. Shanghai: Shanghai Foreign Language Education Press, 2001.</w:t>
      </w:r>
    </w:p>
    <w:p>
      <w:pPr>
        <w:numPr>
          <w:ilvl w:val="0"/>
          <w:numId w:val="3"/>
        </w:numPr>
        <w:tabs>
          <w:tab w:val="left" w:pos="397"/>
        </w:tabs>
        <w:spacing w:line="360" w:lineRule="auto"/>
        <w:jc w:val="both"/>
        <w:rPr>
          <w:rFonts w:eastAsia="仿宋"/>
          <w:sz w:val="24"/>
        </w:rPr>
      </w:pPr>
      <w:r>
        <w:rPr>
          <w:rFonts w:eastAsia="仿宋"/>
          <w:sz w:val="24"/>
        </w:rPr>
        <w:t>Newmark</w:t>
      </w:r>
      <w:r>
        <w:rPr>
          <w:rFonts w:hint="eastAsia" w:eastAsia="仿宋"/>
          <w:sz w:val="24"/>
        </w:rPr>
        <w:t xml:space="preserve">, </w:t>
      </w:r>
      <w:r>
        <w:rPr>
          <w:rFonts w:eastAsia="仿宋"/>
          <w:sz w:val="24"/>
        </w:rPr>
        <w:t>P.</w:t>
      </w:r>
      <w:r>
        <w:rPr>
          <w:rFonts w:hint="eastAsia" w:eastAsia="仿宋"/>
          <w:sz w:val="24"/>
          <w:lang w:val="en-US" w:eastAsia="zh-CN"/>
        </w:rPr>
        <w:t xml:space="preserve"> </w:t>
      </w:r>
      <w:r>
        <w:rPr>
          <w:rFonts w:eastAsia="仿宋"/>
          <w:i/>
          <w:iCs/>
          <w:sz w:val="24"/>
        </w:rPr>
        <w:t>A Textbo</w:t>
      </w:r>
      <w:bookmarkStart w:id="30" w:name="_GoBack"/>
      <w:bookmarkEnd w:id="30"/>
      <w:r>
        <w:rPr>
          <w:rFonts w:eastAsia="仿宋"/>
          <w:i/>
          <w:iCs/>
          <w:sz w:val="24"/>
        </w:rPr>
        <w:t>ok of Translation</w:t>
      </w:r>
      <w:r>
        <w:rPr>
          <w:rFonts w:eastAsia="仿宋"/>
          <w:sz w:val="24"/>
        </w:rPr>
        <w:t>[M].Shanghai:Shanghai Foreign</w:t>
      </w:r>
      <w:r>
        <w:rPr>
          <w:rFonts w:hint="eastAsia" w:eastAsia="仿宋"/>
          <w:sz w:val="24"/>
          <w:lang w:val="en-US" w:eastAsia="zh-CN"/>
        </w:rPr>
        <w:t xml:space="preserve"> </w:t>
      </w:r>
      <w:r>
        <w:rPr>
          <w:rFonts w:eastAsia="仿宋"/>
          <w:sz w:val="24"/>
        </w:rPr>
        <w:t>Language</w:t>
      </w:r>
      <w:r>
        <w:rPr>
          <w:rFonts w:hint="eastAsia" w:eastAsia="仿宋"/>
          <w:sz w:val="24"/>
          <w:lang w:val="en-US" w:eastAsia="zh-CN"/>
        </w:rPr>
        <w:t xml:space="preserve"> </w:t>
      </w:r>
      <w:r>
        <w:rPr>
          <w:rFonts w:eastAsia="仿宋"/>
          <w:sz w:val="24"/>
        </w:rPr>
        <w:t>Education Press, 2001</w:t>
      </w:r>
      <w:r>
        <w:rPr>
          <w:rFonts w:hint="eastAsia" w:eastAsia="仿宋"/>
          <w:sz w:val="24"/>
        </w:rPr>
        <w:t>.</w:t>
      </w:r>
    </w:p>
    <w:p>
      <w:pPr>
        <w:numPr>
          <w:ilvl w:val="0"/>
          <w:numId w:val="3"/>
        </w:numPr>
        <w:tabs>
          <w:tab w:val="left" w:pos="397"/>
        </w:tabs>
        <w:spacing w:line="360" w:lineRule="auto"/>
        <w:rPr>
          <w:rFonts w:eastAsia="仿宋"/>
          <w:sz w:val="24"/>
        </w:rPr>
      </w:pPr>
      <w:r>
        <w:rPr>
          <w:rFonts w:hint="eastAsia" w:eastAsia="仿宋"/>
          <w:sz w:val="24"/>
        </w:rPr>
        <w:t xml:space="preserve">Yang, Hsien-yi et al. </w:t>
      </w:r>
      <w:r>
        <w:rPr>
          <w:rFonts w:hint="eastAsia" w:eastAsia="仿宋"/>
          <w:i/>
          <w:iCs/>
          <w:sz w:val="24"/>
        </w:rPr>
        <w:t>Selected Tales of Liaozhai</w:t>
      </w:r>
      <w:r>
        <w:rPr>
          <w:rFonts w:hint="eastAsia" w:eastAsia="仿宋"/>
          <w:sz w:val="24"/>
        </w:rPr>
        <w:t>[M]. Beijing: Chinese Literature Press, 1981.</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韩亮.《聊斋志异》中的狐意象及文化意蕴分析[J]. 戏剧之家</w:t>
      </w:r>
      <w:r>
        <w:rPr>
          <w:rFonts w:hint="eastAsia" w:ascii="Times New Roman" w:hAnsi="Times New Roman" w:eastAsia="宋体" w:cs="仿宋"/>
          <w:sz w:val="24"/>
        </w:rPr>
        <w:t xml:space="preserve">, </w:t>
      </w:r>
      <w:r>
        <w:rPr>
          <w:rFonts w:hint="eastAsia" w:ascii="Times New Roman" w:hAnsi="Times New Roman" w:eastAsia="宋体"/>
          <w:sz w:val="24"/>
        </w:rPr>
        <w:t>2018(30):236.</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何乐卜，放镜浩等</w:t>
      </w:r>
      <w:r>
        <w:rPr>
          <w:rFonts w:hint="eastAsia" w:ascii="Times New Roman" w:hAnsi="Times New Roman" w:eastAsia="宋体" w:cs="仿宋"/>
          <w:sz w:val="24"/>
        </w:rPr>
        <w:t xml:space="preserve">. </w:t>
      </w:r>
      <w:r>
        <w:rPr>
          <w:rFonts w:hint="eastAsia" w:ascii="Times New Roman" w:hAnsi="Times New Roman" w:eastAsia="宋体"/>
          <w:sz w:val="24"/>
        </w:rPr>
        <w:t>古代汉语虚词通释[M]. 北京：北京出版社，1985.</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刘旭，程晏萍</w:t>
      </w:r>
      <w:r>
        <w:rPr>
          <w:rFonts w:hint="eastAsia" w:ascii="Times New Roman" w:hAnsi="Times New Roman" w:eastAsia="宋体" w:cs="仿宋"/>
          <w:sz w:val="24"/>
        </w:rPr>
        <w:t>.</w:t>
      </w:r>
      <w:r>
        <w:rPr>
          <w:rFonts w:hint="eastAsia" w:ascii="Times New Roman" w:hAnsi="Times New Roman" w:eastAsia="宋体"/>
          <w:sz w:val="24"/>
        </w:rPr>
        <w:t>虚不失其重——论古汉语虚词英译理解的几个关键[J]. 华中农业大学学报(社会科学版)</w:t>
      </w:r>
      <w:r>
        <w:rPr>
          <w:rFonts w:hint="eastAsia" w:ascii="Times New Roman" w:hAnsi="Times New Roman" w:eastAsia="宋体" w:cs="仿宋"/>
          <w:sz w:val="24"/>
        </w:rPr>
        <w:t xml:space="preserve">, </w:t>
      </w:r>
      <w:r>
        <w:rPr>
          <w:rFonts w:hint="eastAsia" w:ascii="Times New Roman" w:hAnsi="Times New Roman" w:eastAsia="宋体"/>
          <w:sz w:val="24"/>
        </w:rPr>
        <w:t>2005(Z1):245-248+251.</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蒲松龄</w:t>
      </w:r>
      <w:r>
        <w:rPr>
          <w:rFonts w:hint="eastAsia" w:ascii="Times New Roman" w:hAnsi="Times New Roman" w:eastAsia="宋体" w:cs="仿宋"/>
          <w:sz w:val="24"/>
        </w:rPr>
        <w:t xml:space="preserve">. </w:t>
      </w:r>
      <w:r>
        <w:rPr>
          <w:rFonts w:hint="eastAsia" w:ascii="Times New Roman" w:hAnsi="Times New Roman" w:eastAsia="宋体"/>
          <w:sz w:val="24"/>
        </w:rPr>
        <w:t>聊斋志异[M]</w:t>
      </w:r>
      <w:r>
        <w:rPr>
          <w:rFonts w:ascii="Times New Roman" w:hAnsi="Times New Roman" w:eastAsia="宋体"/>
          <w:sz w:val="24"/>
        </w:rPr>
        <w:t>.</w:t>
      </w:r>
      <w:r>
        <w:rPr>
          <w:rFonts w:hint="eastAsia" w:ascii="Times New Roman" w:hAnsi="Times New Roman" w:eastAsia="宋体"/>
          <w:sz w:val="24"/>
          <w:lang w:val="en-US" w:eastAsia="zh-CN"/>
        </w:rPr>
        <w:t xml:space="preserve"> </w:t>
      </w:r>
      <w:r>
        <w:rPr>
          <w:rFonts w:hint="eastAsia" w:ascii="Times New Roman" w:hAnsi="Times New Roman" w:eastAsia="宋体"/>
          <w:sz w:val="24"/>
        </w:rPr>
        <w:t>北京</w:t>
      </w:r>
      <w:r>
        <w:rPr>
          <w:rFonts w:ascii="Times New Roman" w:hAnsi="Times New Roman" w:eastAsia="宋体"/>
          <w:sz w:val="24"/>
        </w:rPr>
        <w:t>：</w:t>
      </w:r>
      <w:r>
        <w:rPr>
          <w:rFonts w:hint="eastAsia" w:ascii="Times New Roman" w:hAnsi="Times New Roman" w:eastAsia="宋体"/>
          <w:sz w:val="24"/>
        </w:rPr>
        <w:t>人民文学出版社，2005.</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舒瀚萱</w:t>
      </w:r>
      <w:r>
        <w:rPr>
          <w:rFonts w:hint="eastAsia" w:ascii="Times New Roman" w:hAnsi="Times New Roman" w:eastAsia="宋体" w:cs="仿宋"/>
          <w:sz w:val="24"/>
        </w:rPr>
        <w:t xml:space="preserve">. </w:t>
      </w:r>
      <w:r>
        <w:rPr>
          <w:rFonts w:hint="eastAsia" w:ascii="Times New Roman" w:hAnsi="Times New Roman" w:eastAsia="宋体"/>
          <w:sz w:val="24"/>
        </w:rPr>
        <w:t xml:space="preserve">《聊斋志异》两个英译本中的典故翻译对比研究[D]. </w:t>
      </w:r>
      <w:r>
        <w:rPr>
          <w:rFonts w:hint="eastAsia" w:ascii="Times New Roman" w:hAnsi="Times New Roman" w:eastAsia="宋体"/>
          <w:sz w:val="24"/>
          <w:lang w:val="en-US" w:eastAsia="zh-CN"/>
        </w:rPr>
        <w:t>广州：</w:t>
      </w:r>
      <w:r>
        <w:rPr>
          <w:rFonts w:hint="eastAsia" w:ascii="Times New Roman" w:hAnsi="Times New Roman" w:eastAsia="宋体"/>
          <w:sz w:val="24"/>
        </w:rPr>
        <w:t>广东外语外贸大学，2016.</w:t>
      </w:r>
    </w:p>
    <w:p>
      <w:pPr>
        <w:numPr>
          <w:ilvl w:val="0"/>
          <w:numId w:val="3"/>
        </w:numPr>
        <w:tabs>
          <w:tab w:val="left" w:pos="397"/>
        </w:tabs>
        <w:spacing w:line="360" w:lineRule="auto"/>
        <w:rPr>
          <w:rFonts w:ascii="Times New Roman" w:hAnsi="Times New Roman" w:eastAsia="宋体"/>
          <w:sz w:val="24"/>
        </w:rPr>
      </w:pPr>
      <w:bookmarkStart w:id="29" w:name="_Hlk37018556"/>
      <w:r>
        <w:rPr>
          <w:rFonts w:hint="eastAsia" w:ascii="Times New Roman" w:hAnsi="Times New Roman" w:eastAsia="宋体"/>
          <w:sz w:val="24"/>
        </w:rPr>
        <w:t>宋雨</w:t>
      </w:r>
      <w:r>
        <w:rPr>
          <w:rFonts w:hint="eastAsia" w:ascii="Times New Roman" w:hAnsi="Times New Roman" w:eastAsia="宋体" w:cs="仿宋"/>
          <w:sz w:val="24"/>
        </w:rPr>
        <w:t xml:space="preserve">. </w:t>
      </w:r>
      <w:r>
        <w:rPr>
          <w:rFonts w:hint="eastAsia" w:ascii="Times New Roman" w:hAnsi="Times New Roman" w:eastAsia="宋体"/>
          <w:sz w:val="24"/>
        </w:rPr>
        <w:t>《聊斋志异》在英语世界的翻译研究[D]</w:t>
      </w:r>
      <w:r>
        <w:rPr>
          <w:rFonts w:ascii="Times New Roman" w:hAnsi="Times New Roman" w:eastAsia="宋体"/>
          <w:sz w:val="24"/>
        </w:rPr>
        <w:t>.</w:t>
      </w:r>
      <w:r>
        <w:rPr>
          <w:rFonts w:hint="eastAsia" w:ascii="Times New Roman" w:hAnsi="Times New Roman" w:eastAsia="宋体"/>
          <w:sz w:val="24"/>
        </w:rPr>
        <w:t xml:space="preserve"> </w:t>
      </w:r>
      <w:r>
        <w:rPr>
          <w:rFonts w:hint="eastAsia" w:ascii="Times New Roman" w:hAnsi="Times New Roman" w:eastAsia="宋体"/>
          <w:sz w:val="24"/>
          <w:lang w:val="en-US" w:eastAsia="zh-CN"/>
        </w:rPr>
        <w:t>上海：</w:t>
      </w:r>
      <w:r>
        <w:rPr>
          <w:rFonts w:hint="eastAsia" w:ascii="Times New Roman" w:hAnsi="Times New Roman" w:eastAsia="宋体"/>
          <w:sz w:val="24"/>
        </w:rPr>
        <w:t>上海师范大学</w:t>
      </w:r>
      <w:r>
        <w:rPr>
          <w:rFonts w:hint="eastAsia" w:ascii="Times New Roman" w:hAnsi="Times New Roman" w:eastAsia="宋体" w:cs="仿宋"/>
          <w:sz w:val="24"/>
        </w:rPr>
        <w:t>，2</w:t>
      </w:r>
      <w:r>
        <w:rPr>
          <w:rFonts w:hint="eastAsia" w:ascii="Times New Roman" w:hAnsi="Times New Roman" w:eastAsia="宋体"/>
          <w:sz w:val="24"/>
        </w:rPr>
        <w:t>018.</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孙琴</w:t>
      </w:r>
      <w:r>
        <w:rPr>
          <w:rFonts w:hint="eastAsia" w:ascii="Times New Roman" w:hAnsi="Times New Roman" w:eastAsia="宋体" w:cs="仿宋"/>
          <w:sz w:val="24"/>
        </w:rPr>
        <w:t>，</w:t>
      </w:r>
      <w:r>
        <w:rPr>
          <w:rFonts w:hint="eastAsia" w:ascii="Times New Roman" w:hAnsi="Times New Roman" w:eastAsia="宋体"/>
          <w:sz w:val="24"/>
        </w:rPr>
        <w:t>李昌响</w:t>
      </w:r>
      <w:r>
        <w:rPr>
          <w:rFonts w:hint="eastAsia" w:ascii="Times New Roman" w:hAnsi="Times New Roman" w:eastAsia="宋体" w:cs="仿宋"/>
          <w:sz w:val="24"/>
        </w:rPr>
        <w:t>，</w:t>
      </w:r>
      <w:r>
        <w:rPr>
          <w:rFonts w:hint="eastAsia" w:ascii="Times New Roman" w:hAnsi="Times New Roman" w:eastAsia="宋体"/>
          <w:sz w:val="24"/>
        </w:rPr>
        <w:t>晋永</w:t>
      </w:r>
      <w:r>
        <w:rPr>
          <w:rFonts w:hint="eastAsia" w:ascii="Times New Roman" w:hAnsi="Times New Roman" w:eastAsia="宋体" w:cs="仿宋"/>
          <w:sz w:val="24"/>
        </w:rPr>
        <w:t>，</w:t>
      </w:r>
      <w:r>
        <w:rPr>
          <w:rFonts w:hint="eastAsia" w:ascii="Times New Roman" w:hAnsi="Times New Roman" w:eastAsia="宋体"/>
          <w:sz w:val="24"/>
        </w:rPr>
        <w:t>朱萃</w:t>
      </w:r>
      <w:r>
        <w:rPr>
          <w:rFonts w:hint="eastAsia" w:ascii="Times New Roman" w:hAnsi="Times New Roman" w:eastAsia="宋体" w:cs="仿宋"/>
          <w:sz w:val="24"/>
        </w:rPr>
        <w:t>，</w:t>
      </w:r>
      <w:r>
        <w:rPr>
          <w:rFonts w:hint="eastAsia" w:ascii="Times New Roman" w:hAnsi="Times New Roman" w:eastAsia="宋体"/>
          <w:sz w:val="24"/>
        </w:rPr>
        <w:t>王尔亮</w:t>
      </w:r>
      <w:r>
        <w:rPr>
          <w:rFonts w:hint="eastAsia" w:ascii="Times New Roman" w:hAnsi="Times New Roman" w:eastAsia="宋体" w:cs="仿宋"/>
          <w:sz w:val="24"/>
        </w:rPr>
        <w:t>，</w:t>
      </w:r>
      <w:r>
        <w:rPr>
          <w:rFonts w:hint="eastAsia" w:ascii="Times New Roman" w:hAnsi="Times New Roman" w:eastAsia="宋体"/>
          <w:sz w:val="24"/>
        </w:rPr>
        <w:t>杨明山</w:t>
      </w:r>
      <w:r>
        <w:rPr>
          <w:rFonts w:hint="eastAsia" w:ascii="Times New Roman" w:hAnsi="Times New Roman" w:eastAsia="宋体" w:cs="仿宋"/>
          <w:sz w:val="24"/>
        </w:rPr>
        <w:t>.</w:t>
      </w:r>
      <w:r>
        <w:rPr>
          <w:rFonts w:hint="eastAsia" w:ascii="Times New Roman" w:hAnsi="Times New Roman" w:eastAsia="宋体"/>
          <w:sz w:val="24"/>
        </w:rPr>
        <w:t>《黄帝内经·素问》中虚词英译规律探析[J]. 辽宁中医药大学学报</w:t>
      </w:r>
      <w:r>
        <w:rPr>
          <w:rFonts w:hint="eastAsia" w:ascii="Times New Roman" w:hAnsi="Times New Roman" w:eastAsia="宋体" w:cs="仿宋"/>
          <w:sz w:val="24"/>
        </w:rPr>
        <w:t xml:space="preserve">, </w:t>
      </w:r>
      <w:r>
        <w:rPr>
          <w:rFonts w:hint="eastAsia" w:ascii="Times New Roman" w:hAnsi="Times New Roman" w:eastAsia="宋体"/>
          <w:sz w:val="24"/>
        </w:rPr>
        <w:t>2012</w:t>
      </w:r>
      <w:r>
        <w:rPr>
          <w:rFonts w:hint="eastAsia" w:ascii="Times New Roman" w:hAnsi="Times New Roman" w:eastAsia="宋体" w:cs="仿宋"/>
          <w:sz w:val="24"/>
        </w:rPr>
        <w:t>,</w:t>
      </w:r>
      <w:r>
        <w:rPr>
          <w:rFonts w:hint="eastAsia" w:ascii="Times New Roman" w:hAnsi="Times New Roman" w:eastAsia="宋体"/>
          <w:sz w:val="24"/>
        </w:rPr>
        <w:t>14(06):125-128.</w:t>
      </w:r>
    </w:p>
    <w:p>
      <w:pPr>
        <w:numPr>
          <w:ilvl w:val="0"/>
          <w:numId w:val="3"/>
        </w:numPr>
        <w:tabs>
          <w:tab w:val="left" w:pos="397"/>
        </w:tabs>
        <w:spacing w:line="360" w:lineRule="auto"/>
        <w:rPr>
          <w:rFonts w:ascii="Times New Roman" w:hAnsi="Times New Roman" w:eastAsia="宋体"/>
          <w:sz w:val="24"/>
        </w:rPr>
      </w:pPr>
      <w:r>
        <w:rPr>
          <w:rFonts w:hint="eastAsia" w:ascii="Times New Roman" w:hAnsi="Times New Roman" w:eastAsia="宋体"/>
          <w:sz w:val="24"/>
        </w:rPr>
        <w:t>余欢</w:t>
      </w:r>
      <w:r>
        <w:rPr>
          <w:rFonts w:hint="eastAsia" w:ascii="Times New Roman" w:hAnsi="Times New Roman" w:eastAsia="宋体" w:cs="仿宋"/>
          <w:sz w:val="24"/>
        </w:rPr>
        <w:t xml:space="preserve">. </w:t>
      </w:r>
      <w:r>
        <w:rPr>
          <w:rFonts w:hint="eastAsia" w:ascii="Times New Roman" w:hAnsi="Times New Roman" w:eastAsia="宋体"/>
          <w:sz w:val="24"/>
        </w:rPr>
        <w:t>从动态顺应角度研究文学翻译——析《聊斋志异》主要的三个英译本[D]. 成都</w:t>
      </w:r>
      <w:r>
        <w:rPr>
          <w:rFonts w:hint="eastAsia" w:ascii="Times New Roman" w:hAnsi="Times New Roman" w:eastAsia="宋体"/>
          <w:sz w:val="24"/>
          <w:lang w:val="en-US" w:eastAsia="zh-CN"/>
        </w:rPr>
        <w:t>：</w:t>
      </w:r>
      <w:r>
        <w:rPr>
          <w:rFonts w:hint="eastAsia" w:ascii="Times New Roman" w:hAnsi="Times New Roman" w:eastAsia="宋体"/>
          <w:sz w:val="24"/>
        </w:rPr>
        <w:t>西南交通大学</w:t>
      </w:r>
      <w:r>
        <w:rPr>
          <w:rFonts w:hint="eastAsia" w:ascii="Times New Roman" w:hAnsi="Times New Roman" w:eastAsia="宋体" w:cs="仿宋"/>
          <w:sz w:val="24"/>
        </w:rPr>
        <w:t>，</w:t>
      </w:r>
      <w:r>
        <w:rPr>
          <w:rFonts w:hint="eastAsia" w:ascii="Times New Roman" w:hAnsi="Times New Roman" w:eastAsia="宋体"/>
          <w:sz w:val="24"/>
        </w:rPr>
        <w:t>2008.</w:t>
      </w:r>
    </w:p>
    <w:bookmarkEnd w:id="29"/>
    <w:p>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STFangsong">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6"/>
                          </w:pP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SbXsMcBAACWAwAADgAAAAAAAAABACAAAAAeAQAAZHJzL2Uyb0RvYy54&#10;bWxQSwUGAAAAAAYABgBZAQAAVwUAAAAA&#10;">
              <v:fill on="f" focussize="0,0"/>
              <v:stroke on="f"/>
              <v:imagedata o:title=""/>
              <o:lock v:ext="edit" aspectratio="f"/>
              <v:textbox inset="0mm,0mm,0mm,0mm" style="mso-fit-shape-to-text:t;">
                <w:txbxContent>
                  <w:p>
                    <w:pPr>
                      <w:pStyle w:val="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3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6ooE8cBAACWAwAADgAAAAAAAAABACAAAAAeAQAAZHJzL2Uyb0RvYy54&#10;bWxQSwUGAAAAAAYABgBZAQAAVw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3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6"/>
                          </w:pP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2LrJHIAQAAlgMAAA4AAAAAAAAAAQAgAAAAHgEAAGRycy9lMm9Eb2Mu&#10;eG1sUEsFBgAAAAAGAAYAWQEAAFgFAAAAAA==&#10;">
              <v:fill on="f" focussize="0,0"/>
              <v:stroke on="f"/>
              <v:imagedata o:title=""/>
              <o:lock v:ext="edit" aspectratio="f"/>
              <v:textbox inset="0mm,0mm,0mm,0mm" style="mso-fit-shape-to-text:t;">
                <w:txbxContent>
                  <w:p>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sz w:val="21"/>
      </w:rPr>
      <w:drawing>
        <wp:anchor distT="0" distB="0" distL="114300" distR="114300" simplePos="0" relativeHeight="251656192" behindDoc="0" locked="0" layoutInCell="1" allowOverlap="0">
          <wp:simplePos x="0" y="0"/>
          <wp:positionH relativeFrom="column">
            <wp:posOffset>600075</wp:posOffset>
          </wp:positionH>
          <wp:positionV relativeFrom="paragraph">
            <wp:posOffset>-117475</wp:posOffset>
          </wp:positionV>
          <wp:extent cx="304800" cy="259080"/>
          <wp:effectExtent l="0" t="0" r="0" b="7620"/>
          <wp:wrapNone/>
          <wp:docPr id="5" name="图片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2"/>
                  <pic:cNvPicPr>
                    <a:picLocks noChangeAspect="1" noChangeArrowheads="1"/>
                  </pic:cNvPicPr>
                </pic:nvPicPr>
                <pic:blipFill>
                  <a:blip r:embed="rId1">
                    <a:lum bright="6000" contrast="24000"/>
                  </a:blip>
                  <a:srcRect/>
                  <a:stretch>
                    <a:fillRect/>
                  </a:stretch>
                </pic:blipFill>
                <pic:spPr>
                  <a:xfrm>
                    <a:off x="0" y="0"/>
                    <a:ext cx="304800" cy="259080"/>
                  </a:xfrm>
                  <a:prstGeom prst="rect">
                    <a:avLst/>
                  </a:prstGeom>
                  <a:noFill/>
                  <a:ln w="9525">
                    <a:noFill/>
                    <a:miter lim="800000"/>
                    <a:headEnd/>
                    <a:tailEnd/>
                  </a:ln>
                </pic:spPr>
              </pic:pic>
            </a:graphicData>
          </a:graphic>
        </wp:anchor>
      </w:drawing>
    </w:r>
    <w:r>
      <w:rPr>
        <w:rFonts w:hint="eastAsia"/>
        <w:sz w:val="21"/>
      </w:rPr>
      <w:t>长沙学院</w:t>
    </w:r>
    <w:r>
      <w:rPr>
        <w:rFonts w:hint="eastAsia" w:cs="Arial Unicode MS"/>
        <w:sz w:val="21"/>
      </w:rPr>
      <w:t>毕业设计</w:t>
    </w:r>
    <w:r>
      <w:rPr>
        <w:rFonts w:hint="eastAsia" w:ascii="黑体"/>
        <w:kern w:val="10"/>
        <w:sz w:val="21"/>
      </w:rPr>
      <w:t>(论文)</w:t>
    </w:r>
    <w:r>
      <w:rPr>
        <w:rFonts w:hint="eastAsia" w:cs="Arial Unicode MS"/>
        <w:sz w:val="21"/>
      </w:rPr>
      <w:t>第页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楷体_GB2312"/>
        <w:sz w:val="21"/>
        <w:szCs w:val="21"/>
      </w:rPr>
    </w:pPr>
    <w:r>
      <w:rPr>
        <w:rFonts w:eastAsia="楷体_GB2312"/>
        <w:sz w:val="21"/>
        <w:szCs w:val="21"/>
      </w:rPr>
      <w:t>Hainan Tropical Ocean University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1"/>
        <w:szCs w:val="21"/>
      </w:rPr>
    </w:pPr>
    <w:r>
      <w:rPr>
        <w:rFonts w:eastAsia="黑体"/>
        <w:sz w:val="21"/>
        <w:szCs w:val="21"/>
      </w:rPr>
      <w:t>A Study on English Translation of Hainan Local Food Names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52609"/>
    <w:multiLevelType w:val="multilevel"/>
    <w:tmpl w:val="3D552609"/>
    <w:lvl w:ilvl="0" w:tentative="0">
      <w:start w:val="0"/>
      <w:numFmt w:val="bullet"/>
      <w:lvlText w:val="—"/>
      <w:lvlJc w:val="left"/>
      <w:pPr>
        <w:ind w:left="720" w:hanging="7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4FB2E2D"/>
    <w:multiLevelType w:val="multilevel"/>
    <w:tmpl w:val="64FB2E2D"/>
    <w:lvl w:ilvl="0" w:tentative="0">
      <w:start w:val="0"/>
      <w:numFmt w:val="bullet"/>
      <w:lvlText w:val="—"/>
      <w:lvlJc w:val="left"/>
      <w:pPr>
        <w:ind w:left="720" w:hanging="720"/>
      </w:pPr>
      <w:rPr>
        <w:rFonts w:hint="eastAsia" w:ascii="黑体" w:hAnsi="黑体" w:eastAsia="黑体" w:cs="Times New Roman"/>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B377D69"/>
    <w:multiLevelType w:val="multilevel"/>
    <w:tmpl w:val="6B377D69"/>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40210"/>
    <w:rsid w:val="00A4771A"/>
    <w:rsid w:val="04C6635A"/>
    <w:rsid w:val="050F4DA4"/>
    <w:rsid w:val="06FD009D"/>
    <w:rsid w:val="0A3449F1"/>
    <w:rsid w:val="129754C5"/>
    <w:rsid w:val="15A35DF3"/>
    <w:rsid w:val="17446CFB"/>
    <w:rsid w:val="17F2309D"/>
    <w:rsid w:val="18340210"/>
    <w:rsid w:val="21C80E0F"/>
    <w:rsid w:val="3378202E"/>
    <w:rsid w:val="34AE4BA2"/>
    <w:rsid w:val="3F6476E1"/>
    <w:rsid w:val="41C42D6C"/>
    <w:rsid w:val="42F049E9"/>
    <w:rsid w:val="455945EB"/>
    <w:rsid w:val="476D5782"/>
    <w:rsid w:val="47FB3E40"/>
    <w:rsid w:val="4A8E5137"/>
    <w:rsid w:val="4B495108"/>
    <w:rsid w:val="4B9715C7"/>
    <w:rsid w:val="4DA536D4"/>
    <w:rsid w:val="4E204A33"/>
    <w:rsid w:val="55DE17AF"/>
    <w:rsid w:val="5D32322B"/>
    <w:rsid w:val="5DB32E98"/>
    <w:rsid w:val="5F16701B"/>
    <w:rsid w:val="6C456895"/>
    <w:rsid w:val="6FFE1B99"/>
    <w:rsid w:val="79E91263"/>
    <w:rsid w:val="7A241595"/>
    <w:rsid w:val="7D5010A1"/>
    <w:rsid w:val="7F012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spacing w:line="360" w:lineRule="auto"/>
      <w:jc w:val="center"/>
      <w:outlineLvl w:val="1"/>
    </w:pPr>
    <w:rPr>
      <w:sz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302"/>
      </w:tabs>
      <w:spacing w:line="460" w:lineRule="exact"/>
    </w:pPr>
    <w:rPr>
      <w:sz w:val="24"/>
    </w:rPr>
  </w:style>
  <w:style w:type="paragraph" w:styleId="9">
    <w:name w:val="toc 2"/>
    <w:basedOn w:val="1"/>
    <w:next w:val="1"/>
    <w:qFormat/>
    <w:uiPriority w:val="39"/>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99"/>
    <w:rPr>
      <w:color w:val="0000FF"/>
      <w:u w:val="single"/>
    </w:rPr>
  </w:style>
  <w:style w:type="character" w:styleId="15">
    <w:name w:val="annotation reference"/>
    <w:basedOn w:val="12"/>
    <w:semiHidden/>
    <w:qFormat/>
    <w:uiPriority w:val="0"/>
    <w:rPr>
      <w:sz w:val="21"/>
      <w:szCs w:val="21"/>
    </w:rPr>
  </w:style>
  <w:style w:type="paragraph" w:customStyle="1" w:styleId="1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2021-03-25T15:17:00Z</dcterms:created>
  <dc:creator>小猪贝贝</dc:creator>
  <cp:lastModifiedBy>小猪贝贝</cp:lastModifiedBy>
  <dcterms:modified xsi:type="dcterms:W3CDTF">2021-06-06T08:51:33Z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